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0A19C2" w:rsidTr="00DA1754">
        <w:trPr>
          <w:trHeight w:val="14736"/>
        </w:trPr>
        <w:tc>
          <w:tcPr>
            <w:tcW w:w="5250" w:type="dxa"/>
          </w:tcPr>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5E3F9D">
            <w:pPr>
              <w:pStyle w:val="af1"/>
              <w:rPr>
                <w:rFonts w:ascii="Times New Roman" w:hAnsi="Times New Roman" w:cs="Times New Roman"/>
                <w:b/>
                <w:sz w:val="26"/>
                <w:szCs w:val="26"/>
              </w:rPr>
            </w:pPr>
          </w:p>
          <w:p w:rsidR="004B1D6C" w:rsidRPr="009D08A3" w:rsidRDefault="004B1D6C" w:rsidP="005E3F9D">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5E3F9D">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5E3F9D">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5E3F9D">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5E3F9D">
            <w:pPr>
              <w:pStyle w:val="af1"/>
              <w:rPr>
                <w:rFonts w:ascii="Times New Roman" w:hAnsi="Times New Roman" w:cs="Times New Roman"/>
                <w:sz w:val="26"/>
                <w:szCs w:val="26"/>
              </w:rPr>
            </w:pPr>
          </w:p>
          <w:p w:rsidR="00577A96" w:rsidRPr="009D08A3" w:rsidRDefault="007A1C95" w:rsidP="005E3F9D">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5E3F9D">
            <w:pPr>
              <w:pStyle w:val="af1"/>
              <w:rPr>
                <w:rFonts w:ascii="Times New Roman" w:hAnsi="Times New Roman" w:cs="Times New Roman"/>
                <w:sz w:val="26"/>
                <w:szCs w:val="26"/>
              </w:rPr>
            </w:pPr>
          </w:p>
          <w:p w:rsidR="00577A96" w:rsidRPr="009D08A3" w:rsidRDefault="00577A96" w:rsidP="005E3F9D">
            <w:pPr>
              <w:pStyle w:val="af1"/>
              <w:rPr>
                <w:rFonts w:ascii="Times New Roman" w:hAnsi="Times New Roman" w:cs="Times New Roman"/>
                <w:sz w:val="26"/>
                <w:szCs w:val="26"/>
              </w:rPr>
            </w:pPr>
          </w:p>
          <w:p w:rsidR="00577A96" w:rsidRPr="009D08A3" w:rsidRDefault="00577A96"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5E3F9D">
            <w:pPr>
              <w:pStyle w:val="af1"/>
              <w:jc w:val="both"/>
              <w:rPr>
                <w:rFonts w:ascii="Times New Roman" w:hAnsi="Times New Roman" w:cs="Times New Roman"/>
                <w:sz w:val="26"/>
                <w:szCs w:val="26"/>
                <w:lang w:val="en-GB"/>
              </w:rPr>
            </w:pPr>
          </w:p>
          <w:p w:rsidR="00577A96" w:rsidRPr="009D08A3" w:rsidRDefault="009B1547"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5E3F9D">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5E3F9D">
            <w:pPr>
              <w:pStyle w:val="af1"/>
              <w:rPr>
                <w:rFonts w:ascii="Times New Roman" w:hAnsi="Times New Roman" w:cs="Times New Roman"/>
                <w:sz w:val="26"/>
                <w:szCs w:val="26"/>
              </w:rPr>
            </w:pPr>
          </w:p>
          <w:p w:rsidR="00BD2B99" w:rsidRPr="009D08A3" w:rsidRDefault="00BD2B99" w:rsidP="005E3F9D">
            <w:pPr>
              <w:pStyle w:val="af1"/>
              <w:rPr>
                <w:rFonts w:ascii="Times New Roman" w:hAnsi="Times New Roman" w:cs="Times New Roman"/>
                <w:sz w:val="26"/>
                <w:szCs w:val="26"/>
              </w:rPr>
            </w:pP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ind w:left="464"/>
              <w:jc w:val="both"/>
              <w:rPr>
                <w:rFonts w:ascii="Times New Roman" w:hAnsi="Times New Roman"/>
                <w:sz w:val="26"/>
                <w:szCs w:val="26"/>
              </w:rPr>
            </w:pP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rsidP="005E3F9D">
            <w:pPr>
              <w:pStyle w:val="Nummerliste"/>
              <w:numPr>
                <w:ilvl w:val="0"/>
                <w:numId w:val="0"/>
              </w:numPr>
              <w:spacing w:after="0"/>
              <w:jc w:val="both"/>
              <w:rPr>
                <w:rFonts w:ascii="Times New Roman" w:hAnsi="Times New Roman"/>
                <w:sz w:val="26"/>
                <w:szCs w:val="26"/>
              </w:rPr>
            </w:pPr>
          </w:p>
          <w:p w:rsidR="00577A96" w:rsidRPr="00DC6F08" w:rsidRDefault="00577A96" w:rsidP="005E3F9D">
            <w:pPr>
              <w:pStyle w:val="Nummerliste"/>
              <w:numPr>
                <w:ilvl w:val="0"/>
                <w:numId w:val="0"/>
              </w:numPr>
              <w:spacing w:after="0"/>
              <w:jc w:val="both"/>
              <w:rPr>
                <w:rFonts w:ascii="Times New Roman" w:hAnsi="Times New Roman"/>
                <w:sz w:val="26"/>
                <w:szCs w:val="26"/>
                <w:lang w:val="en-US"/>
              </w:rPr>
            </w:pPr>
            <w:r w:rsidRPr="00DC6F08">
              <w:rPr>
                <w:rFonts w:ascii="Times New Roman" w:hAnsi="Times New Roman"/>
                <w:b/>
                <w:sz w:val="26"/>
                <w:szCs w:val="26"/>
                <w:lang w:val="en-US"/>
              </w:rPr>
              <w:t>“</w:t>
            </w:r>
            <w:r w:rsidRPr="009D08A3">
              <w:rPr>
                <w:rFonts w:ascii="Times New Roman" w:hAnsi="Times New Roman"/>
                <w:b/>
                <w:sz w:val="26"/>
                <w:szCs w:val="26"/>
              </w:rPr>
              <w:t>Date</w:t>
            </w:r>
            <w:r w:rsidRPr="00DC6F08">
              <w:rPr>
                <w:rFonts w:ascii="Times New Roman" w:hAnsi="Times New Roman"/>
                <w:b/>
                <w:sz w:val="26"/>
                <w:szCs w:val="26"/>
                <w:lang w:val="en-US"/>
              </w:rPr>
              <w:t xml:space="preserve"> </w:t>
            </w:r>
            <w:r w:rsidRPr="009D08A3">
              <w:rPr>
                <w:rFonts w:ascii="Times New Roman" w:hAnsi="Times New Roman"/>
                <w:b/>
                <w:sz w:val="26"/>
                <w:szCs w:val="26"/>
              </w:rPr>
              <w:t>of</w:t>
            </w:r>
            <w:r w:rsidRPr="00DC6F08">
              <w:rPr>
                <w:rFonts w:ascii="Times New Roman" w:hAnsi="Times New Roman"/>
                <w:b/>
                <w:sz w:val="26"/>
                <w:szCs w:val="26"/>
                <w:lang w:val="en-US"/>
              </w:rPr>
              <w:t xml:space="preserve"> </w:t>
            </w:r>
            <w:r w:rsidRPr="009D08A3">
              <w:rPr>
                <w:rFonts w:ascii="Times New Roman" w:hAnsi="Times New Roman"/>
                <w:b/>
                <w:sz w:val="26"/>
                <w:szCs w:val="26"/>
              </w:rPr>
              <w:t>Delivery</w:t>
            </w:r>
            <w:r w:rsidRPr="00DC6F08">
              <w:rPr>
                <w:rFonts w:ascii="Times New Roman" w:hAnsi="Times New Roman"/>
                <w:b/>
                <w:sz w:val="26"/>
                <w:szCs w:val="26"/>
                <w:lang w:val="en-US"/>
              </w:rPr>
              <w:t>”</w:t>
            </w:r>
            <w:r w:rsidRPr="00DC6F08">
              <w:rPr>
                <w:rFonts w:ascii="Times New Roman" w:hAnsi="Times New Roman"/>
                <w:sz w:val="26"/>
                <w:szCs w:val="26"/>
                <w:lang w:val="en-US"/>
              </w:rPr>
              <w:t xml:space="preserve"> – </w:t>
            </w:r>
            <w:r w:rsidR="00DC6F08" w:rsidRPr="00A543B3">
              <w:rPr>
                <w:rFonts w:ascii="Times New Roman" w:hAnsi="Times New Roman"/>
                <w:sz w:val="26"/>
                <w:szCs w:val="26"/>
              </w:rPr>
              <w:t xml:space="preserve">date of </w:t>
            </w:r>
            <w:r w:rsidR="00F73BEA">
              <w:rPr>
                <w:rFonts w:ascii="Times New Roman" w:hAnsi="Times New Roman"/>
                <w:sz w:val="26"/>
                <w:szCs w:val="26"/>
                <w:lang w:val="en-US"/>
              </w:rPr>
              <w:t>NOR (Notice of readiness) issued at the discharge port</w:t>
            </w:r>
            <w:r w:rsidR="00DC6F08" w:rsidRPr="00A543B3">
              <w:rPr>
                <w:rFonts w:ascii="Times New Roman" w:hAnsi="Times New Roman"/>
                <w:sz w:val="26"/>
                <w:szCs w:val="26"/>
                <w:lang w:val="en-US"/>
              </w:rPr>
              <w:t>.</w:t>
            </w:r>
          </w:p>
          <w:p w:rsidR="000C6FBD" w:rsidRPr="00DC6F08" w:rsidRDefault="000C6FBD" w:rsidP="005E3F9D">
            <w:pPr>
              <w:pStyle w:val="af1"/>
              <w:rPr>
                <w:rFonts w:ascii="Times New Roman" w:hAnsi="Times New Roman" w:cs="Times New Roman"/>
                <w:b/>
                <w:sz w:val="26"/>
                <w:szCs w:val="26"/>
              </w:rPr>
            </w:pPr>
          </w:p>
          <w:p w:rsidR="004B1D6C" w:rsidRPr="009D08A3" w:rsidRDefault="004B1D6C"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B33887" w:rsidRPr="00B33887">
              <w:rPr>
                <w:rFonts w:ascii="Times New Roman" w:hAnsi="Times New Roman" w:cs="Times New Roman"/>
                <w:sz w:val="26"/>
                <w:szCs w:val="26"/>
              </w:rPr>
              <w:t>30</w:t>
            </w:r>
            <w:r w:rsidR="00E773AD" w:rsidRPr="009D08A3">
              <w:rPr>
                <w:rFonts w:ascii="Times New Roman" w:hAnsi="Times New Roman" w:cs="Times New Roman"/>
                <w:sz w:val="26"/>
                <w:szCs w:val="26"/>
              </w:rPr>
              <w:t xml:space="preserve"> </w:t>
            </w:r>
            <w:r w:rsidR="00B33887">
              <w:rPr>
                <w:rFonts w:ascii="Times New Roman" w:hAnsi="Times New Roman" w:cs="Times New Roman"/>
                <w:sz w:val="26"/>
                <w:szCs w:val="26"/>
              </w:rPr>
              <w:t xml:space="preserve">January </w:t>
            </w:r>
            <w:r w:rsidR="00615264" w:rsidRPr="009D08A3">
              <w:rPr>
                <w:rFonts w:ascii="Times New Roman" w:hAnsi="Times New Roman" w:cs="Times New Roman"/>
                <w:sz w:val="26"/>
                <w:szCs w:val="26"/>
              </w:rPr>
              <w:t>202</w:t>
            </w:r>
            <w:r w:rsidR="00B33887">
              <w:rPr>
                <w:rFonts w:ascii="Times New Roman" w:hAnsi="Times New Roman" w:cs="Times New Roman"/>
                <w:sz w:val="26"/>
                <w:szCs w:val="26"/>
              </w:rPr>
              <w:t>1</w:t>
            </w:r>
            <w:r w:rsidR="00615264"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rsidP="005E3F9D">
            <w:pPr>
              <w:pStyle w:val="af1"/>
              <w:rPr>
                <w:rFonts w:ascii="Times New Roman" w:hAnsi="Times New Roman" w:cs="Times New Roman"/>
                <w:sz w:val="26"/>
                <w:szCs w:val="26"/>
              </w:rPr>
            </w:pPr>
          </w:p>
          <w:p w:rsidR="00335EA1" w:rsidRPr="009D08A3" w:rsidRDefault="00335EA1" w:rsidP="005E3F9D">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5A6407" w:rsidRDefault="00B33887" w:rsidP="00F73BEA">
            <w:pPr>
              <w:pStyle w:val="af1"/>
              <w:jc w:val="both"/>
              <w:rPr>
                <w:rFonts w:ascii="Times New Roman" w:hAnsi="Times New Roman" w:cs="Times New Roman"/>
                <w:sz w:val="26"/>
                <w:szCs w:val="26"/>
              </w:rPr>
            </w:pPr>
            <w:r w:rsidRPr="00F5234F">
              <w:rPr>
                <w:rFonts w:ascii="Times New Roman" w:hAnsi="Times New Roman" w:cs="Times New Roman"/>
                <w:sz w:val="26"/>
                <w:szCs w:val="26"/>
              </w:rPr>
              <w:t xml:space="preserve">Diesel fuel produced at Nizhnekamsk TANECO refinery in accordance with attached specification (the </w:t>
            </w:r>
            <w:r w:rsidRPr="00F5234F">
              <w:rPr>
                <w:rFonts w:ascii="Times New Roman" w:hAnsi="Times New Roman" w:cs="Times New Roman"/>
                <w:b/>
                <w:sz w:val="26"/>
                <w:szCs w:val="26"/>
              </w:rPr>
              <w:t>“</w:t>
            </w:r>
            <w:r w:rsidRPr="00065C7C">
              <w:rPr>
                <w:rFonts w:ascii="Times New Roman" w:hAnsi="Times New Roman" w:cs="Times New Roman"/>
                <w:sz w:val="26"/>
                <w:szCs w:val="26"/>
              </w:rPr>
              <w:t>Goods</w:t>
            </w:r>
            <w:r w:rsidRPr="00F5234F">
              <w:rPr>
                <w:rFonts w:ascii="Times New Roman" w:hAnsi="Times New Roman" w:cs="Times New Roman"/>
                <w:b/>
                <w:sz w:val="26"/>
                <w:szCs w:val="26"/>
              </w:rPr>
              <w:t>”</w:t>
            </w:r>
            <w:r w:rsidRPr="00F5234F">
              <w:rPr>
                <w:rFonts w:ascii="Times New Roman" w:hAnsi="Times New Roman" w:cs="Times New Roman"/>
                <w:sz w:val="26"/>
                <w:szCs w:val="26"/>
              </w:rPr>
              <w:t>).</w:t>
            </w:r>
          </w:p>
          <w:p w:rsidR="00F73BEA" w:rsidRDefault="00F73BEA" w:rsidP="00F73BEA">
            <w:pPr>
              <w:pStyle w:val="af1"/>
              <w:jc w:val="both"/>
              <w:rPr>
                <w:rFonts w:ascii="Times New Roman" w:hAnsi="Times New Roman" w:cs="Times New Roman"/>
                <w:sz w:val="26"/>
                <w:szCs w:val="26"/>
                <w:lang w:val="en-GB"/>
              </w:rPr>
            </w:pPr>
          </w:p>
          <w:p w:rsidR="00F87A1D" w:rsidRPr="009D08A3" w:rsidRDefault="00F87A1D"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B33887" w:rsidRDefault="002B0ADF"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During the Contract Period, the Buyer shall purchase and receive and the S</w:t>
            </w:r>
            <w:r w:rsidR="00B33887">
              <w:rPr>
                <w:rFonts w:ascii="Times New Roman" w:eastAsia="Times New Roman" w:hAnsi="Times New Roman" w:cs="Times New Roman"/>
                <w:sz w:val="26"/>
                <w:szCs w:val="26"/>
                <w:lang w:eastAsia="ru-RU"/>
              </w:rPr>
              <w:t xml:space="preserve">upplier shall sell and deliver </w:t>
            </w:r>
            <w:r w:rsidR="00F73BEA">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0 000 (</w:t>
            </w:r>
            <w:r w:rsidR="00F73BEA">
              <w:rPr>
                <w:rFonts w:ascii="Times New Roman" w:eastAsia="Times New Roman" w:hAnsi="Times New Roman" w:cs="Times New Roman"/>
                <w:sz w:val="26"/>
                <w:szCs w:val="26"/>
                <w:lang w:eastAsia="ru-RU"/>
              </w:rPr>
              <w:t>Sixty</w:t>
            </w:r>
            <w:r>
              <w:rPr>
                <w:rFonts w:ascii="Times New Roman" w:eastAsia="Times New Roman" w:hAnsi="Times New Roman" w:cs="Times New Roman"/>
                <w:sz w:val="26"/>
                <w:szCs w:val="26"/>
                <w:lang w:eastAsia="ru-RU"/>
              </w:rPr>
              <w:t xml:space="preserve"> thousand) metric tons of Goods +/-5% in Supplier's option (the </w:t>
            </w:r>
            <w:r>
              <w:rPr>
                <w:rFonts w:ascii="Times New Roman" w:eastAsia="Times New Roman" w:hAnsi="Times New Roman" w:cs="Times New Roman"/>
                <w:b/>
                <w:sz w:val="26"/>
                <w:szCs w:val="26"/>
                <w:lang w:eastAsia="ru-RU"/>
              </w:rPr>
              <w:t>“Contract Quantity”</w:t>
            </w:r>
            <w:r>
              <w:rPr>
                <w:rFonts w:ascii="Times New Roman" w:eastAsia="Times New Roman" w:hAnsi="Times New Roman" w:cs="Times New Roman"/>
                <w:sz w:val="26"/>
                <w:szCs w:val="26"/>
                <w:lang w:eastAsia="ru-RU"/>
              </w:rPr>
              <w:t>) under the terms of the Contract.</w:t>
            </w:r>
            <w:r w:rsidRPr="00EC4EC9">
              <w:rPr>
                <w:rFonts w:ascii="Times New Roman" w:eastAsia="Times New Roman" w:hAnsi="Times New Roman" w:cs="Times New Roman"/>
                <w:sz w:val="26"/>
                <w:szCs w:val="26"/>
                <w:lang w:eastAsia="ru-RU"/>
              </w:rPr>
              <w:t xml:space="preserve"> </w:t>
            </w:r>
          </w:p>
          <w:p w:rsidR="00B33887" w:rsidRDefault="00B33887"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33887" w:rsidRPr="009D08A3" w:rsidRDefault="00B33887" w:rsidP="005E3F9D">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0B259F" w:rsidRPr="00B33887" w:rsidRDefault="000B259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c>
          <w:tcPr>
            <w:tcW w:w="5812" w:type="dxa"/>
          </w:tcPr>
          <w:p w:rsidR="00C0471A" w:rsidRPr="009D08A3" w:rsidRDefault="00C0471A" w:rsidP="005E3F9D">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rsidP="005E3F9D">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rsidP="005E3F9D">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rsidP="005E3F9D">
            <w:pPr>
              <w:pStyle w:val="af1"/>
              <w:rPr>
                <w:rFonts w:ascii="Times New Roman" w:hAnsi="Times New Roman" w:cs="Times New Roman"/>
                <w:b/>
                <w:sz w:val="26"/>
                <w:szCs w:val="26"/>
                <w:lang w:val="ru-RU"/>
              </w:rPr>
            </w:pPr>
          </w:p>
          <w:p w:rsidR="004B1D6C" w:rsidRPr="009D08A3" w:rsidRDefault="004B1D6C" w:rsidP="005E3F9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rsidP="005E3F9D">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rsidP="005E3F9D">
            <w:pPr>
              <w:pStyle w:val="af1"/>
              <w:rPr>
                <w:rFonts w:ascii="Times New Roman" w:hAnsi="Times New Roman" w:cs="Times New Roman"/>
                <w:b/>
                <w:sz w:val="26"/>
                <w:szCs w:val="26"/>
                <w:lang w:val="ru-RU"/>
              </w:rPr>
            </w:pPr>
          </w:p>
          <w:p w:rsidR="005C4B88" w:rsidRPr="009D08A3" w:rsidRDefault="00FF29ED" w:rsidP="005E3F9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rsidP="005E3F9D">
            <w:pPr>
              <w:pStyle w:val="af1"/>
              <w:rPr>
                <w:rFonts w:ascii="Times New Roman" w:eastAsia="Times New Roman" w:hAnsi="Times New Roman" w:cs="Times New Roman"/>
                <w:bCs/>
                <w:sz w:val="26"/>
                <w:szCs w:val="26"/>
                <w:lang w:val="ru-RU" w:eastAsia="ru-RU"/>
              </w:rPr>
            </w:pPr>
          </w:p>
          <w:p w:rsidR="007A1C95" w:rsidRPr="009D08A3" w:rsidRDefault="007A1C95" w:rsidP="005E3F9D">
            <w:pPr>
              <w:pStyle w:val="af1"/>
              <w:rPr>
                <w:rFonts w:ascii="Times New Roman" w:eastAsia="Times New Roman" w:hAnsi="Times New Roman" w:cs="Times New Roman"/>
                <w:bCs/>
                <w:sz w:val="26"/>
                <w:szCs w:val="26"/>
                <w:lang w:val="ru-RU" w:eastAsia="ru-RU"/>
              </w:rPr>
            </w:pPr>
          </w:p>
          <w:p w:rsidR="00577A96" w:rsidRPr="009D08A3" w:rsidRDefault="00577A96" w:rsidP="005E3F9D">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rsidP="005E3F9D">
            <w:pPr>
              <w:pStyle w:val="af1"/>
              <w:rPr>
                <w:rFonts w:ascii="Times New Roman" w:hAnsi="Times New Roman" w:cs="Times New Roman"/>
                <w:sz w:val="26"/>
                <w:szCs w:val="26"/>
                <w:lang w:val="ru-RU"/>
              </w:rPr>
            </w:pPr>
          </w:p>
          <w:p w:rsidR="00577A96" w:rsidRPr="009D08A3" w:rsidRDefault="00577A9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rsidP="005E3F9D">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rsidP="005E3F9D">
            <w:pPr>
              <w:pStyle w:val="NormalHengende"/>
              <w:ind w:left="0"/>
              <w:jc w:val="both"/>
              <w:rPr>
                <w:rFonts w:ascii="Times New Roman" w:hAnsi="Times New Roman"/>
                <w:sz w:val="26"/>
                <w:szCs w:val="26"/>
                <w:lang w:val="ru-RU"/>
              </w:rPr>
            </w:pP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“Контрактное к</w:t>
            </w:r>
            <w:r w:rsidR="00207ABD">
              <w:rPr>
                <w:rFonts w:ascii="Times New Roman" w:hAnsi="Times New Roman"/>
                <w:b/>
                <w:sz w:val="26"/>
                <w:szCs w:val="26"/>
                <w:lang w:val="ru-RU"/>
              </w:rPr>
              <w:t>оличество</w:t>
            </w:r>
            <w:r w:rsidRPr="009D08A3">
              <w:rPr>
                <w:rFonts w:ascii="Times New Roman" w:hAnsi="Times New Roman"/>
                <w:b/>
                <w:sz w:val="26"/>
                <w:szCs w:val="26"/>
                <w:lang w:val="ru-RU"/>
              </w:rPr>
              <w:t xml:space="preserve">”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rsidP="005E3F9D">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DC6F08" w:rsidRPr="00A543B3">
              <w:rPr>
                <w:rFonts w:ascii="Times New Roman" w:hAnsi="Times New Roman"/>
                <w:sz w:val="26"/>
                <w:szCs w:val="26"/>
                <w:lang w:val="ru-RU"/>
              </w:rPr>
              <w:t xml:space="preserve">дата </w:t>
            </w:r>
            <w:r w:rsidR="00F73BEA">
              <w:rPr>
                <w:rFonts w:ascii="Times New Roman" w:hAnsi="Times New Roman"/>
                <w:sz w:val="26"/>
                <w:szCs w:val="26"/>
                <w:lang w:val="en-US"/>
              </w:rPr>
              <w:t>NOR</w:t>
            </w:r>
            <w:r w:rsidR="00F73BEA" w:rsidRPr="00F73BEA">
              <w:rPr>
                <w:rFonts w:ascii="Times New Roman" w:hAnsi="Times New Roman"/>
                <w:sz w:val="26"/>
                <w:szCs w:val="26"/>
                <w:lang w:val="ru-RU"/>
              </w:rPr>
              <w:t xml:space="preserve"> (</w:t>
            </w:r>
            <w:r w:rsidR="00F73BEA">
              <w:rPr>
                <w:rFonts w:ascii="Times New Roman" w:hAnsi="Times New Roman"/>
                <w:sz w:val="26"/>
                <w:szCs w:val="26"/>
                <w:lang w:val="ru-RU"/>
              </w:rPr>
              <w:t>Нотис о готовности</w:t>
            </w:r>
            <w:r w:rsidR="00DC6F08" w:rsidRPr="00A543B3">
              <w:rPr>
                <w:rFonts w:ascii="Times New Roman" w:hAnsi="Times New Roman"/>
                <w:sz w:val="26"/>
                <w:szCs w:val="26"/>
                <w:lang w:val="ru-RU"/>
              </w:rPr>
              <w:t>), оформленном в порту выгрузки.</w:t>
            </w:r>
          </w:p>
          <w:p w:rsidR="000C6FBD" w:rsidRPr="009D08A3" w:rsidRDefault="000C6FBD" w:rsidP="005E3F9D">
            <w:pPr>
              <w:pStyle w:val="af1"/>
              <w:rPr>
                <w:rFonts w:ascii="Times New Roman" w:hAnsi="Times New Roman" w:cs="Times New Roman"/>
                <w:sz w:val="26"/>
                <w:szCs w:val="26"/>
                <w:lang w:val="ru-RU"/>
              </w:rPr>
            </w:pPr>
          </w:p>
          <w:p w:rsidR="00335EA1" w:rsidRPr="009D08A3" w:rsidRDefault="00335EA1"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B26E07">
              <w:rPr>
                <w:rFonts w:ascii="Times New Roman" w:hAnsi="Times New Roman" w:cs="Times New Roman"/>
                <w:sz w:val="26"/>
                <w:szCs w:val="26"/>
                <w:lang w:val="ru-RU"/>
              </w:rPr>
              <w:t>3</w:t>
            </w:r>
            <w:r w:rsidR="00B33887" w:rsidRPr="00B33887">
              <w:rPr>
                <w:rFonts w:ascii="Times New Roman" w:hAnsi="Times New Roman" w:cs="Times New Roman"/>
                <w:sz w:val="26"/>
                <w:szCs w:val="26"/>
                <w:lang w:val="ru-RU"/>
              </w:rPr>
              <w:t>0</w:t>
            </w:r>
            <w:r w:rsidR="00F256E1" w:rsidRPr="00B26E07">
              <w:rPr>
                <w:rFonts w:ascii="Times New Roman" w:hAnsi="Times New Roman" w:cs="Times New Roman"/>
                <w:sz w:val="26"/>
                <w:szCs w:val="26"/>
                <w:lang w:val="ru-RU"/>
              </w:rPr>
              <w:t xml:space="preserve"> </w:t>
            </w:r>
            <w:r w:rsidR="00B33887">
              <w:rPr>
                <w:rFonts w:ascii="Times New Roman" w:hAnsi="Times New Roman" w:cs="Times New Roman"/>
                <w:sz w:val="26"/>
                <w:szCs w:val="26"/>
                <w:lang w:val="ru-RU"/>
              </w:rPr>
              <w:t xml:space="preserve">января </w:t>
            </w:r>
            <w:r w:rsidR="00615264" w:rsidRPr="00B26E07">
              <w:rPr>
                <w:rFonts w:ascii="Times New Roman" w:hAnsi="Times New Roman" w:cs="Times New Roman"/>
                <w:sz w:val="26"/>
                <w:szCs w:val="26"/>
                <w:lang w:val="ru-RU"/>
              </w:rPr>
              <w:t>202</w:t>
            </w:r>
            <w:r w:rsidR="00B33887">
              <w:rPr>
                <w:rFonts w:ascii="Times New Roman" w:hAnsi="Times New Roman" w:cs="Times New Roman"/>
                <w:sz w:val="26"/>
                <w:szCs w:val="26"/>
                <w:lang w:val="ru-RU"/>
              </w:rPr>
              <w:t>1</w:t>
            </w:r>
            <w:r w:rsidR="00615264" w:rsidRPr="009D08A3">
              <w:rPr>
                <w:rFonts w:ascii="Times New Roman" w:hAnsi="Times New Roman" w:cs="Times New Roman"/>
                <w:sz w:val="26"/>
                <w:szCs w:val="26"/>
                <w:lang w:val="ru-RU"/>
              </w:rPr>
              <w:t xml:space="preserve">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rsidP="005E3F9D">
            <w:pPr>
              <w:pStyle w:val="af1"/>
              <w:rPr>
                <w:rFonts w:ascii="Times New Roman" w:hAnsi="Times New Roman" w:cs="Times New Roman"/>
                <w:sz w:val="26"/>
                <w:szCs w:val="26"/>
                <w:lang w:val="ru-RU"/>
              </w:rPr>
            </w:pPr>
          </w:p>
          <w:p w:rsidR="00335EA1" w:rsidRPr="009D08A3" w:rsidRDefault="00335EA1" w:rsidP="005E3F9D">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3C250E" w:rsidRDefault="00B33887" w:rsidP="005E3F9D">
            <w:pPr>
              <w:pStyle w:val="af1"/>
              <w:jc w:val="both"/>
              <w:rPr>
                <w:rFonts w:ascii="Times New Roman" w:hAnsi="Times New Roman" w:cs="Times New Roman"/>
                <w:sz w:val="26"/>
                <w:szCs w:val="26"/>
                <w:lang w:val="ru-RU"/>
              </w:rPr>
            </w:pPr>
            <w:r w:rsidRPr="00F5234F">
              <w:rPr>
                <w:rFonts w:ascii="Times New Roman" w:hAnsi="Times New Roman" w:cs="Times New Roman"/>
                <w:sz w:val="26"/>
                <w:szCs w:val="26"/>
                <w:lang w:val="ru-RU"/>
              </w:rPr>
              <w:t xml:space="preserve">Дизельноетопливо произведённое на НПЗ «ТАНЕКО» в Нижнекамске в соответствии с прилагаемой спецификацией (далее </w:t>
            </w:r>
            <w:r w:rsidRPr="00F5234F">
              <w:rPr>
                <w:rFonts w:ascii="Times New Roman" w:hAnsi="Times New Roman" w:cs="Times New Roman"/>
                <w:b/>
                <w:sz w:val="26"/>
                <w:szCs w:val="26"/>
                <w:lang w:val="ru-RU"/>
              </w:rPr>
              <w:t>“Товар”</w:t>
            </w:r>
            <w:r w:rsidRPr="00F5234F">
              <w:rPr>
                <w:rFonts w:ascii="Times New Roman" w:hAnsi="Times New Roman" w:cs="Times New Roman"/>
                <w:sz w:val="26"/>
                <w:szCs w:val="26"/>
                <w:lang w:val="ru-RU"/>
              </w:rPr>
              <w:t>).</w:t>
            </w:r>
          </w:p>
          <w:p w:rsidR="00B33887" w:rsidRPr="009D08A3" w:rsidRDefault="00B33887" w:rsidP="005E3F9D">
            <w:pPr>
              <w:pStyle w:val="af1"/>
              <w:jc w:val="both"/>
              <w:rPr>
                <w:rFonts w:ascii="Times New Roman" w:hAnsi="Times New Roman" w:cs="Times New Roman"/>
                <w:sz w:val="26"/>
                <w:szCs w:val="26"/>
                <w:lang w:val="ru-RU"/>
              </w:rPr>
            </w:pPr>
          </w:p>
          <w:p w:rsidR="00F87A1D" w:rsidRPr="009D08A3" w:rsidRDefault="00F87A1D"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B33887" w:rsidRDefault="002B0ADF" w:rsidP="005E3F9D">
            <w:pPr>
              <w:pStyle w:val="af1"/>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F73BEA" w:rsidRPr="00F73BEA">
              <w:rPr>
                <w:rFonts w:ascii="Times New Roman" w:eastAsia="Times New Roman" w:hAnsi="Times New Roman" w:cs="Times New Roman"/>
                <w:sz w:val="26"/>
                <w:szCs w:val="26"/>
                <w:lang w:val="ru-RU" w:eastAsia="ru-RU"/>
              </w:rPr>
              <w:t>6</w:t>
            </w:r>
            <w:r>
              <w:rPr>
                <w:rFonts w:ascii="Times New Roman" w:eastAsia="Times New Roman" w:hAnsi="Times New Roman" w:cs="Times New Roman"/>
                <w:sz w:val="26"/>
                <w:szCs w:val="26"/>
                <w:lang w:val="ru-RU" w:eastAsia="ru-RU"/>
              </w:rPr>
              <w:t>0 </w:t>
            </w:r>
            <w:r w:rsidRPr="009D08A3">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00F73BEA">
              <w:rPr>
                <w:rFonts w:ascii="Times New Roman" w:eastAsia="Times New Roman" w:hAnsi="Times New Roman" w:cs="Times New Roman"/>
                <w:sz w:val="26"/>
                <w:szCs w:val="26"/>
                <w:lang w:val="ru-RU" w:eastAsia="ru-RU"/>
              </w:rPr>
              <w:t>Шестьдесят</w:t>
            </w:r>
            <w:r>
              <w:rPr>
                <w:rFonts w:ascii="Times New Roman" w:eastAsia="Times New Roman" w:hAnsi="Times New Roman" w:cs="Times New Roman"/>
                <w:sz w:val="26"/>
                <w:szCs w:val="26"/>
                <w:lang w:val="ru-RU" w:eastAsia="ru-RU"/>
              </w:rPr>
              <w:t xml:space="preserve"> тысяч)</w:t>
            </w:r>
            <w:r w:rsidRPr="009D08A3">
              <w:rPr>
                <w:rFonts w:ascii="Times New Roman" w:eastAsia="Times New Roman" w:hAnsi="Times New Roman" w:cs="Times New Roman"/>
                <w:sz w:val="26"/>
                <w:szCs w:val="26"/>
                <w:lang w:val="ru-RU" w:eastAsia="ru-RU"/>
              </w:rPr>
              <w:t xml:space="preserve"> тонн Товара (далее – «Контрактное количество») на условиях Контракта.</w:t>
            </w:r>
            <w:r w:rsidR="00B33887" w:rsidRPr="009A23BD">
              <w:rPr>
                <w:rFonts w:ascii="Times New Roman" w:hAnsi="Times New Roman" w:cs="Times New Roman"/>
                <w:sz w:val="26"/>
                <w:szCs w:val="26"/>
                <w:lang w:val="ru-RU"/>
              </w:rPr>
              <w:t xml:space="preserve"> </w:t>
            </w:r>
          </w:p>
          <w:p w:rsidR="00B33887" w:rsidRDefault="00B33887" w:rsidP="005E3F9D">
            <w:pPr>
              <w:pStyle w:val="af1"/>
              <w:jc w:val="both"/>
              <w:rPr>
                <w:rFonts w:ascii="Times New Roman" w:hAnsi="Times New Roman" w:cs="Times New Roman"/>
                <w:sz w:val="26"/>
                <w:szCs w:val="26"/>
                <w:lang w:val="ru-RU"/>
              </w:rPr>
            </w:pPr>
          </w:p>
          <w:p w:rsidR="00B33887" w:rsidRDefault="00B33887" w:rsidP="005E3F9D">
            <w:pPr>
              <w:pStyle w:val="af1"/>
              <w:jc w:val="both"/>
              <w:rPr>
                <w:rFonts w:ascii="Times New Roman" w:hAnsi="Times New Roman" w:cs="Times New Roman"/>
                <w:sz w:val="26"/>
                <w:szCs w:val="26"/>
                <w:lang w:val="ru-RU"/>
              </w:rPr>
            </w:pPr>
          </w:p>
          <w:p w:rsidR="003C250E" w:rsidRPr="00B33887" w:rsidRDefault="00B33887" w:rsidP="005E3F9D">
            <w:pPr>
              <w:pStyle w:val="af1"/>
              <w:jc w:val="both"/>
              <w:rPr>
                <w:rFonts w:ascii="Times New Roman" w:eastAsia="Times New Roman" w:hAnsi="Times New Roman" w:cs="Times New Roman"/>
                <w:sz w:val="26"/>
                <w:szCs w:val="26"/>
                <w:lang w:val="ru-RU" w:eastAsia="ru-RU"/>
              </w:rPr>
            </w:pPr>
            <w:r w:rsidRPr="009A23BD">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tc>
      </w:tr>
      <w:tr w:rsidR="00FF29ED" w:rsidRPr="00AA5721" w:rsidTr="000A19C2">
        <w:trPr>
          <w:trHeight w:val="14034"/>
        </w:trPr>
        <w:tc>
          <w:tcPr>
            <w:tcW w:w="5250" w:type="dxa"/>
          </w:tcPr>
          <w:p w:rsidR="000C6FBD" w:rsidRPr="00304761" w:rsidRDefault="00304761" w:rsidP="005E3F9D">
            <w:pPr>
              <w:shd w:val="clear" w:color="auto" w:fill="FFFFFF"/>
              <w:tabs>
                <w:tab w:val="left" w:pos="426"/>
              </w:tabs>
              <w:autoSpaceDE w:val="0"/>
              <w:autoSpaceDN w:val="0"/>
              <w:adjustRightInd w:val="0"/>
              <w:spacing w:after="0" w:line="240" w:lineRule="auto"/>
              <w:jc w:val="both"/>
              <w:rPr>
                <w:rFonts w:ascii="Times New Roman" w:hAnsi="Times New Roman" w:cs="Times New Roman"/>
                <w:sz w:val="26"/>
                <w:szCs w:val="26"/>
              </w:rPr>
            </w:pPr>
            <w:r w:rsidRPr="00304761">
              <w:rPr>
                <w:rFonts w:ascii="Times New Roman" w:eastAsia="Times New Roman" w:hAnsi="Times New Roman" w:cs="Times New Roman"/>
                <w:sz w:val="26"/>
                <w:szCs w:val="26"/>
                <w:lang w:eastAsia="ru-RU"/>
              </w:rPr>
              <w:lastRenderedPageBreak/>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Default="000C6FBD" w:rsidP="005E3F9D">
            <w:pPr>
              <w:pStyle w:val="af1"/>
              <w:rPr>
                <w:rFonts w:ascii="Times New Roman" w:hAnsi="Times New Roman" w:cs="Times New Roman"/>
                <w:sz w:val="26"/>
                <w:szCs w:val="26"/>
              </w:rPr>
            </w:pPr>
          </w:p>
          <w:p w:rsidR="00FA701D" w:rsidRPr="00304761" w:rsidRDefault="00FA701D" w:rsidP="005E3F9D">
            <w:pPr>
              <w:pStyle w:val="af1"/>
              <w:rPr>
                <w:rFonts w:ascii="Times New Roman" w:hAnsi="Times New Roman" w:cs="Times New Roman"/>
                <w:sz w:val="26"/>
                <w:szCs w:val="26"/>
              </w:rPr>
            </w:pPr>
          </w:p>
          <w:p w:rsidR="00E82CB8" w:rsidRPr="009D08A3" w:rsidRDefault="00A603D9"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AE723B" w:rsidRDefault="00AE723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Pr="009A23BD">
              <w:rPr>
                <w:rFonts w:ascii="Times New Roman" w:eastAsia="Times New Roman" w:hAnsi="Times New Roman" w:cs="Times New Roman"/>
                <w:sz w:val="26"/>
                <w:szCs w:val="26"/>
                <w:lang w:eastAsia="ru-RU"/>
              </w:rPr>
              <w:t>Goods are nominated as follows:</w:t>
            </w:r>
          </w:p>
          <w:p w:rsidR="007543F8" w:rsidRDefault="007543F8"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543F8" w:rsidRPr="007543F8" w:rsidRDefault="00B33887" w:rsidP="009344D2">
            <w:pPr>
              <w:pStyle w:val="af2"/>
              <w:numPr>
                <w:ilvl w:val="0"/>
                <w:numId w:val="24"/>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Tanker lot 30 000 MTs :</w:t>
            </w:r>
            <w:r w:rsidR="006950DC">
              <w:t xml:space="preserve"> </w:t>
            </w:r>
          </w:p>
          <w:p w:rsidR="00B33887" w:rsidRPr="00D021F9" w:rsidRDefault="006950DC"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loading window</w:t>
            </w:r>
            <w:r w:rsidR="007543F8">
              <w:rPr>
                <w:rFonts w:ascii="Times New Roman" w:eastAsia="Times New Roman" w:hAnsi="Times New Roman" w:cs="Times New Roman"/>
                <w:sz w:val="26"/>
                <w:szCs w:val="26"/>
                <w:lang w:eastAsia="ru-RU"/>
              </w:rPr>
              <w:t>:</w:t>
            </w:r>
            <w:r w:rsidR="00B33887" w:rsidRPr="009344D2">
              <w:rPr>
                <w:rFonts w:ascii="Times New Roman" w:eastAsia="Times New Roman" w:hAnsi="Times New Roman" w:cs="Times New Roman"/>
                <w:sz w:val="26"/>
                <w:szCs w:val="26"/>
                <w:lang w:eastAsia="ru-RU"/>
              </w:rPr>
              <w:t xml:space="preserve"> </w:t>
            </w:r>
            <w:r w:rsidR="000A19C2">
              <w:rPr>
                <w:rFonts w:ascii="Times New Roman" w:eastAsia="Times New Roman" w:hAnsi="Times New Roman" w:cs="Times New Roman"/>
                <w:sz w:val="26"/>
                <w:szCs w:val="26"/>
                <w:lang w:eastAsia="ru-RU"/>
              </w:rPr>
              <w:t>18-20</w:t>
            </w:r>
            <w:r w:rsidR="00B33887" w:rsidRPr="009344D2">
              <w:rPr>
                <w:rFonts w:ascii="Times New Roman" w:eastAsia="Times New Roman" w:hAnsi="Times New Roman" w:cs="Times New Roman"/>
                <w:sz w:val="26"/>
                <w:szCs w:val="26"/>
                <w:lang w:eastAsia="ru-RU"/>
              </w:rPr>
              <w:t xml:space="preserve"> January 2021</w:t>
            </w:r>
            <w:r w:rsidR="007543F8">
              <w:rPr>
                <w:rFonts w:ascii="Times New Roman" w:eastAsia="Times New Roman" w:hAnsi="Times New Roman" w:cs="Times New Roman"/>
                <w:sz w:val="26"/>
                <w:szCs w:val="26"/>
                <w:lang w:eastAsia="ru-RU"/>
              </w:rPr>
              <w:t xml:space="preserve"> discharge window: </w:t>
            </w:r>
            <w:r w:rsidR="00D021F9" w:rsidRPr="00D021F9">
              <w:rPr>
                <w:rFonts w:ascii="Times New Roman" w:eastAsia="Times New Roman" w:hAnsi="Times New Roman" w:cs="Times New Roman"/>
                <w:sz w:val="26"/>
                <w:szCs w:val="26"/>
                <w:lang w:eastAsia="ru-RU"/>
              </w:rPr>
              <w:t xml:space="preserve">22-28 </w:t>
            </w:r>
            <w:r w:rsidR="00D021F9">
              <w:rPr>
                <w:rFonts w:ascii="Times New Roman" w:eastAsia="Times New Roman" w:hAnsi="Times New Roman" w:cs="Times New Roman"/>
                <w:sz w:val="26"/>
                <w:szCs w:val="26"/>
                <w:lang w:eastAsia="ru-RU"/>
              </w:rPr>
              <w:t>January 2021</w:t>
            </w:r>
          </w:p>
          <w:p w:rsidR="007543F8" w:rsidRPr="009344D2" w:rsidRDefault="007543F8"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eastAsia="ru-RU"/>
              </w:rPr>
            </w:pPr>
          </w:p>
          <w:p w:rsidR="007543F8" w:rsidRDefault="009344D2" w:rsidP="009344D2">
            <w:pPr>
              <w:pStyle w:val="af2"/>
              <w:numPr>
                <w:ilvl w:val="0"/>
                <w:numId w:val="24"/>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Tanker lot 30 000 MTs :</w:t>
            </w:r>
          </w:p>
          <w:p w:rsidR="009344D2" w:rsidRDefault="009344D2"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loading window</w:t>
            </w:r>
            <w:r w:rsidR="007543F8">
              <w:rPr>
                <w:rFonts w:ascii="Times New Roman" w:eastAsia="Times New Roman" w:hAnsi="Times New Roman" w:cs="Times New Roman"/>
                <w:sz w:val="26"/>
                <w:szCs w:val="26"/>
                <w:lang w:eastAsia="ru-RU"/>
              </w:rPr>
              <w:t>:</w:t>
            </w:r>
            <w:r w:rsidRPr="009344D2">
              <w:rPr>
                <w:rFonts w:ascii="Times New Roman" w:eastAsia="Times New Roman" w:hAnsi="Times New Roman" w:cs="Times New Roman"/>
                <w:sz w:val="26"/>
                <w:szCs w:val="26"/>
                <w:lang w:eastAsia="ru-RU"/>
              </w:rPr>
              <w:t xml:space="preserve"> </w:t>
            </w:r>
            <w:r w:rsidR="000A19C2">
              <w:rPr>
                <w:rFonts w:ascii="Times New Roman" w:eastAsia="Times New Roman" w:hAnsi="Times New Roman" w:cs="Times New Roman"/>
                <w:sz w:val="26"/>
                <w:szCs w:val="26"/>
                <w:lang w:eastAsia="ru-RU"/>
              </w:rPr>
              <w:t>26-28</w:t>
            </w:r>
            <w:r w:rsidRPr="009344D2">
              <w:rPr>
                <w:rFonts w:ascii="Times New Roman" w:eastAsia="Times New Roman" w:hAnsi="Times New Roman" w:cs="Times New Roman"/>
                <w:sz w:val="26"/>
                <w:szCs w:val="26"/>
                <w:lang w:eastAsia="ru-RU"/>
              </w:rPr>
              <w:t xml:space="preserve"> January 2021</w:t>
            </w:r>
          </w:p>
          <w:p w:rsidR="007543F8" w:rsidRDefault="007543F8"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discharge window:</w:t>
            </w:r>
            <w:r w:rsidR="00D021F9" w:rsidRPr="00D021F9">
              <w:rPr>
                <w:rFonts w:ascii="Times New Roman" w:eastAsia="Times New Roman" w:hAnsi="Times New Roman" w:cs="Times New Roman"/>
                <w:sz w:val="26"/>
                <w:szCs w:val="26"/>
                <w:lang w:eastAsia="ru-RU"/>
              </w:rPr>
              <w:t xml:space="preserve"> </w:t>
            </w:r>
            <w:r w:rsidR="00D021F9">
              <w:rPr>
                <w:rFonts w:ascii="Times New Roman" w:eastAsia="Times New Roman" w:hAnsi="Times New Roman" w:cs="Times New Roman"/>
                <w:sz w:val="26"/>
                <w:szCs w:val="26"/>
                <w:lang w:eastAsia="ru-RU"/>
              </w:rPr>
              <w:t>30</w:t>
            </w:r>
            <w:r w:rsidR="00D021F9" w:rsidRPr="00D021F9">
              <w:rPr>
                <w:rFonts w:ascii="Times New Roman" w:eastAsia="Times New Roman" w:hAnsi="Times New Roman" w:cs="Times New Roman"/>
                <w:sz w:val="26"/>
                <w:szCs w:val="26"/>
                <w:lang w:eastAsia="ru-RU"/>
              </w:rPr>
              <w:t xml:space="preserve"> </w:t>
            </w:r>
            <w:r w:rsidR="00D021F9">
              <w:rPr>
                <w:rFonts w:ascii="Times New Roman" w:eastAsia="Times New Roman" w:hAnsi="Times New Roman" w:cs="Times New Roman"/>
                <w:sz w:val="26"/>
                <w:szCs w:val="26"/>
                <w:lang w:eastAsia="ru-RU"/>
              </w:rPr>
              <w:t>Jan – 05 Feb</w:t>
            </w:r>
            <w:r w:rsidR="00D021F9">
              <w:rPr>
                <w:rFonts w:ascii="Times New Roman" w:eastAsia="Times New Roman" w:hAnsi="Times New Roman" w:cs="Times New Roman"/>
                <w:sz w:val="26"/>
                <w:szCs w:val="26"/>
                <w:lang w:eastAsia="ru-RU"/>
              </w:rPr>
              <w:t xml:space="preserve"> 2021</w:t>
            </w:r>
          </w:p>
          <w:p w:rsidR="007543F8" w:rsidRPr="009344D2" w:rsidRDefault="007543F8"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eastAsia="ru-RU"/>
              </w:rPr>
            </w:pPr>
          </w:p>
          <w:p w:rsidR="00B33887" w:rsidRDefault="007543F8" w:rsidP="005E3F9D">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Port of loading: </w:t>
            </w:r>
            <w:r w:rsidRPr="0093317C">
              <w:rPr>
                <w:rFonts w:ascii="Times New Roman" w:hAnsi="Times New Roman"/>
                <w:sz w:val="26"/>
                <w:szCs w:val="26"/>
              </w:rPr>
              <w:t>port St-Petersburg (JSC «Peterburzhskiy Neftyanoi Terminal»)</w:t>
            </w:r>
          </w:p>
          <w:p w:rsidR="007543F8" w:rsidRDefault="007543F8"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Laytime allowed shall be </w:t>
            </w:r>
            <w:r w:rsidR="006950DC" w:rsidRPr="006950DC">
              <w:rPr>
                <w:rFonts w:ascii="Times New Roman" w:eastAsia="Times New Roman" w:hAnsi="Times New Roman" w:cs="Times New Roman"/>
                <w:sz w:val="26"/>
                <w:szCs w:val="26"/>
                <w:lang w:eastAsia="ru-RU"/>
              </w:rPr>
              <w:t>36</w:t>
            </w:r>
            <w:r w:rsidR="007B2CA3" w:rsidRPr="009D08A3">
              <w:rPr>
                <w:rFonts w:ascii="Times New Roman" w:eastAsia="Times New Roman" w:hAnsi="Times New Roman" w:cs="Times New Roman"/>
                <w:sz w:val="26"/>
                <w:szCs w:val="26"/>
                <w:lang w:eastAsia="ru-RU"/>
              </w:rPr>
              <w:t xml:space="preserve"> running hours plus 6 hours NOR.</w:t>
            </w:r>
          </w:p>
          <w:p w:rsidR="007543F8" w:rsidRDefault="007543F8"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NOR shall be submitted latest 23:59 of the 2-nd day of loading window.</w:t>
            </w:r>
          </w:p>
          <w:p w:rsidR="007543F8" w:rsidRDefault="007543F8"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A19C2" w:rsidRPr="009344D2" w:rsidRDefault="000A19C2" w:rsidP="000A19C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44D2">
              <w:rPr>
                <w:rFonts w:ascii="Times New Roman" w:eastAsia="Times New Roman" w:hAnsi="Times New Roman" w:cs="Times New Roman"/>
                <w:sz w:val="26"/>
                <w:szCs w:val="26"/>
                <w:lang w:eastAsia="ru-RU"/>
              </w:rPr>
              <w:t>The Supplier shall provide the Buyer with vessel's ETA loadport/discharge port.</w:t>
            </w:r>
          </w:p>
          <w:p w:rsidR="000A19C2" w:rsidRPr="009344D2" w:rsidRDefault="000A19C2" w:rsidP="000A19C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A19C2" w:rsidRPr="009344D2" w:rsidRDefault="000A19C2" w:rsidP="000A19C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A19C2" w:rsidRDefault="000A19C2" w:rsidP="000A19C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B178F">
              <w:rPr>
                <w:rFonts w:ascii="Times New Roman" w:eastAsia="Times New Roman" w:hAnsi="Times New Roman" w:cs="Times New Roman"/>
                <w:sz w:val="26"/>
                <w:szCs w:val="26"/>
                <w:lang w:eastAsia="ru-RU"/>
              </w:rPr>
              <w:t>Not later than three Business Days before vessel's arrival at loadport the Buyer shall provide the Supplier with documentary instructions for the tanker lot of Goods in writing. The time of Vessel's arrival at loadport is confirmed by vessel's ETA provided by the Supplier to the Buyer.</w:t>
            </w:r>
          </w:p>
          <w:p w:rsidR="00D021F9" w:rsidRDefault="00D021F9" w:rsidP="000A19C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021F9" w:rsidRPr="00D021F9" w:rsidRDefault="00D021F9" w:rsidP="00D021F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021F9">
              <w:rPr>
                <w:rFonts w:ascii="Times New Roman" w:eastAsia="Times New Roman" w:hAnsi="Times New Roman" w:cs="Times New Roman"/>
                <w:sz w:val="26"/>
                <w:szCs w:val="26"/>
                <w:lang w:eastAsia="ru-RU"/>
              </w:rPr>
              <w:t xml:space="preserve">The Supplier shall narrow the </w:t>
            </w:r>
            <w:r w:rsidRPr="00D021F9">
              <w:rPr>
                <w:rFonts w:ascii="Times New Roman" w:eastAsia="Times New Roman" w:hAnsi="Times New Roman" w:cs="Times New Roman"/>
                <w:sz w:val="26"/>
                <w:szCs w:val="26"/>
                <w:lang w:eastAsia="ru-RU"/>
              </w:rPr>
              <w:t>7</w:t>
            </w:r>
            <w:r w:rsidRPr="00D021F9">
              <w:rPr>
                <w:rFonts w:ascii="Times New Roman" w:eastAsia="Times New Roman" w:hAnsi="Times New Roman" w:cs="Times New Roman"/>
                <w:sz w:val="26"/>
                <w:szCs w:val="26"/>
                <w:lang w:eastAsia="ru-RU"/>
              </w:rPr>
              <w:t xml:space="preserve">-day </w:t>
            </w:r>
            <w:r>
              <w:rPr>
                <w:rFonts w:ascii="Times New Roman" w:eastAsia="Times New Roman" w:hAnsi="Times New Roman" w:cs="Times New Roman"/>
                <w:sz w:val="26"/>
                <w:szCs w:val="26"/>
                <w:lang w:eastAsia="ru-RU"/>
              </w:rPr>
              <w:t>discharge window</w:t>
            </w:r>
            <w:r w:rsidRPr="00D021F9">
              <w:rPr>
                <w:rFonts w:ascii="Times New Roman" w:eastAsia="Times New Roman" w:hAnsi="Times New Roman" w:cs="Times New Roman"/>
                <w:sz w:val="26"/>
                <w:szCs w:val="26"/>
                <w:lang w:eastAsia="ru-RU"/>
              </w:rPr>
              <w:t xml:space="preserve"> </w:t>
            </w:r>
            <w:r w:rsidRPr="00D021F9">
              <w:rPr>
                <w:rFonts w:ascii="Times New Roman" w:eastAsia="Times New Roman" w:hAnsi="Times New Roman" w:cs="Times New Roman"/>
                <w:sz w:val="26"/>
                <w:szCs w:val="26"/>
                <w:lang w:eastAsia="ru-RU"/>
              </w:rPr>
              <w:t xml:space="preserve">to a </w:t>
            </w:r>
            <w:r w:rsidRPr="00D021F9">
              <w:rPr>
                <w:rFonts w:ascii="Times New Roman" w:eastAsia="Times New Roman" w:hAnsi="Times New Roman" w:cs="Times New Roman"/>
                <w:sz w:val="26"/>
                <w:szCs w:val="26"/>
                <w:lang w:eastAsia="ru-RU"/>
              </w:rPr>
              <w:t>4</w:t>
            </w:r>
            <w:r w:rsidRPr="00D021F9">
              <w:rPr>
                <w:rFonts w:ascii="Times New Roman" w:eastAsia="Times New Roman" w:hAnsi="Times New Roman" w:cs="Times New Roman"/>
                <w:sz w:val="26"/>
                <w:szCs w:val="26"/>
                <w:lang w:eastAsia="ru-RU"/>
              </w:rPr>
              <w:t xml:space="preserve">-day window </w:t>
            </w:r>
            <w:r w:rsidRPr="00D021F9">
              <w:rPr>
                <w:rFonts w:ascii="Times New Roman" w:eastAsia="Times New Roman" w:hAnsi="Times New Roman" w:cs="Times New Roman"/>
                <w:sz w:val="26"/>
                <w:szCs w:val="26"/>
                <w:lang w:eastAsia="ru-RU"/>
              </w:rPr>
              <w:t>7</w:t>
            </w:r>
            <w:r w:rsidRPr="00D021F9">
              <w:rPr>
                <w:rFonts w:ascii="Times New Roman" w:eastAsia="Times New Roman" w:hAnsi="Times New Roman" w:cs="Times New Roman"/>
                <w:sz w:val="26"/>
                <w:szCs w:val="26"/>
                <w:lang w:eastAsia="ru-RU"/>
              </w:rPr>
              <w:t xml:space="preserve"> days prior to the first day of the delivery window.</w:t>
            </w:r>
          </w:p>
          <w:p w:rsidR="00D021F9" w:rsidRDefault="00D021F9" w:rsidP="000A19C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lastRenderedPageBreak/>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9B4E47" w:rsidRPr="00306E57" w:rsidRDefault="009B4E47" w:rsidP="005E3F9D">
            <w:pPr>
              <w:pStyle w:val="af1"/>
              <w:jc w:val="both"/>
              <w:rPr>
                <w:rFonts w:ascii="Times New Roman" w:hAnsi="Times New Roman" w:cs="Times New Roman"/>
                <w:sz w:val="26"/>
                <w:szCs w:val="26"/>
              </w:rPr>
            </w:pPr>
            <w:r w:rsidRPr="00306E57">
              <w:rPr>
                <w:rFonts w:ascii="Times New Roman" w:hAnsi="Times New Roman" w:cs="Times New Roman"/>
                <w:sz w:val="26"/>
                <w:szCs w:val="26"/>
              </w:rPr>
              <w:t xml:space="preserve">Delivery shall be made on </w:t>
            </w:r>
            <w:r w:rsidR="002B178F" w:rsidRPr="002B178F">
              <w:rPr>
                <w:rFonts w:ascii="Times New Roman" w:hAnsi="Times New Roman" w:cs="Times New Roman"/>
                <w:sz w:val="26"/>
                <w:szCs w:val="26"/>
              </w:rPr>
              <w:t xml:space="preserve">CIF one safe port/berth </w:t>
            </w:r>
            <w:r w:rsidR="002B178F">
              <w:rPr>
                <w:rFonts w:ascii="Times New Roman" w:hAnsi="Times New Roman" w:cs="Times New Roman"/>
                <w:sz w:val="26"/>
                <w:szCs w:val="26"/>
              </w:rPr>
              <w:t>Hamburg</w:t>
            </w:r>
            <w:r w:rsidR="002B178F" w:rsidRPr="002B178F">
              <w:rPr>
                <w:rFonts w:ascii="Times New Roman" w:hAnsi="Times New Roman" w:cs="Times New Roman"/>
                <w:sz w:val="26"/>
                <w:szCs w:val="26"/>
              </w:rPr>
              <w:t>,</w:t>
            </w:r>
            <w:r w:rsidR="002B178F">
              <w:rPr>
                <w:rFonts w:ascii="Times New Roman" w:hAnsi="Times New Roman" w:cs="Times New Roman"/>
                <w:sz w:val="26"/>
                <w:szCs w:val="26"/>
              </w:rPr>
              <w:t xml:space="preserve"> Germany </w:t>
            </w:r>
            <w:r w:rsidRPr="00306E57">
              <w:rPr>
                <w:rFonts w:ascii="Times New Roman" w:hAnsi="Times New Roman" w:cs="Times New Roman"/>
                <w:sz w:val="26"/>
                <w:szCs w:val="26"/>
              </w:rPr>
              <w:t>(in accordance with Incoterms 2010).</w:t>
            </w:r>
          </w:p>
          <w:p w:rsidR="009C54B5" w:rsidRPr="009D08A3" w:rsidRDefault="009C54B5" w:rsidP="005E3F9D">
            <w:pPr>
              <w:pStyle w:val="af1"/>
              <w:jc w:val="both"/>
              <w:rPr>
                <w:rFonts w:ascii="Times New Roman" w:hAnsi="Times New Roman" w:cs="Times New Roman"/>
                <w:sz w:val="26"/>
                <w:szCs w:val="26"/>
                <w:lang w:val="en-GB"/>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Default="004F03D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6950DC" w:rsidRPr="00F5234F">
              <w:rPr>
                <w:rFonts w:ascii="Times New Roman" w:eastAsia="Times New Roman" w:hAnsi="Times New Roman" w:cs="Times New Roman"/>
                <w:b/>
                <w:sz w:val="26"/>
                <w:szCs w:val="26"/>
                <w:lang w:eastAsia="ru-RU"/>
              </w:rPr>
              <w:t xml:space="preserve"> * Q</w:t>
            </w:r>
            <w:r w:rsidR="004F03DD" w:rsidRPr="009D08A3">
              <w:rPr>
                <w:rFonts w:ascii="Times New Roman" w:eastAsia="Times New Roman" w:hAnsi="Times New Roman" w:cs="Times New Roman"/>
                <w:sz w:val="26"/>
                <w:szCs w:val="26"/>
                <w:lang w:eastAsia="ru-RU"/>
              </w:rPr>
              <w:t>, where</w:t>
            </w: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5E3F9D" w:rsidRPr="00F5234F"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eastAsia="ru-RU"/>
              </w:rPr>
              <w:t xml:space="preserve"> – price basis calculated as follows: mean of mean consecutive</w:t>
            </w:r>
            <w:r w:rsidRPr="00F5234F" w:rsidDel="00186941">
              <w:rPr>
                <w:rFonts w:ascii="Times New Roman" w:eastAsia="Times New Roman" w:hAnsi="Times New Roman" w:cs="Times New Roman"/>
                <w:sz w:val="26"/>
                <w:szCs w:val="26"/>
                <w:lang w:eastAsia="ru-RU"/>
              </w:rPr>
              <w:t xml:space="preserve"> </w:t>
            </w:r>
            <w:r w:rsidRPr="00F5234F">
              <w:rPr>
                <w:rFonts w:ascii="Times New Roman" w:eastAsia="Times New Roman" w:hAnsi="Times New Roman" w:cs="Times New Roman"/>
                <w:sz w:val="26"/>
                <w:szCs w:val="26"/>
                <w:lang w:eastAsia="ru-RU"/>
              </w:rPr>
              <w:t>"ULSD 10 ppm" quotations published in «Platts European Marketscan» under the headings “Northwest Europe Cargoes - CIF NWE/Basis ARA”;</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3C00" w:rsidRDefault="009B4E47"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sidR="00007987">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006C3C00" w:rsidRPr="009A23BD">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w:t>
            </w:r>
            <w:r w:rsidR="006C3C00" w:rsidRPr="009A23BD">
              <w:rPr>
                <w:rFonts w:ascii="Times New Roman" w:eastAsia="Times New Roman" w:hAnsi="Times New Roman" w:cs="Times New Roman"/>
                <w:sz w:val="26"/>
                <w:szCs w:val="26"/>
                <w:lang w:eastAsia="ru-RU"/>
              </w:rPr>
              <w:t xml:space="preserve">alendar month for which the Goods delivery was nominated shall be the month of the first day of the </w:t>
            </w:r>
            <w:r w:rsidR="00D021F9" w:rsidRPr="00D021F9">
              <w:rPr>
                <w:rFonts w:ascii="Times New Roman" w:eastAsia="Times New Roman" w:hAnsi="Times New Roman" w:cs="Times New Roman"/>
                <w:sz w:val="26"/>
                <w:szCs w:val="26"/>
                <w:lang w:eastAsia="ru-RU"/>
              </w:rPr>
              <w:t>7</w:t>
            </w:r>
            <w:r w:rsidR="006C3C00" w:rsidRPr="009A23BD">
              <w:rPr>
                <w:rFonts w:ascii="Times New Roman" w:eastAsia="Times New Roman" w:hAnsi="Times New Roman" w:cs="Times New Roman"/>
                <w:sz w:val="26"/>
                <w:szCs w:val="26"/>
                <w:lang w:eastAsia="ru-RU"/>
              </w:rPr>
              <w:t xml:space="preserve">-day </w:t>
            </w:r>
            <w:r w:rsidR="002B178F">
              <w:rPr>
                <w:rFonts w:ascii="Times New Roman" w:eastAsia="Times New Roman" w:hAnsi="Times New Roman" w:cs="Times New Roman"/>
                <w:sz w:val="26"/>
                <w:szCs w:val="26"/>
                <w:lang w:eastAsia="ru-RU"/>
              </w:rPr>
              <w:t>discharge</w:t>
            </w:r>
            <w:r w:rsidR="006C3C00" w:rsidRPr="009A23BD">
              <w:rPr>
                <w:rFonts w:ascii="Times New Roman" w:eastAsia="Times New Roman" w:hAnsi="Times New Roman" w:cs="Times New Roman"/>
                <w:sz w:val="26"/>
                <w:szCs w:val="26"/>
                <w:lang w:eastAsia="ru-RU"/>
              </w:rPr>
              <w:t xml:space="preserve"> window, </w:t>
            </w:r>
            <w:r w:rsidR="00D021F9">
              <w:rPr>
                <w:rFonts w:ascii="Times New Roman" w:eastAsia="Times New Roman" w:hAnsi="Times New Roman" w:cs="Times New Roman"/>
                <w:sz w:val="26"/>
                <w:szCs w:val="26"/>
                <w:lang w:eastAsia="ru-RU"/>
              </w:rPr>
              <w:t>stipulated</w:t>
            </w:r>
            <w:r w:rsidR="006C3C00" w:rsidRPr="00D021F9">
              <w:rPr>
                <w:rFonts w:ascii="Times New Roman" w:eastAsia="Times New Roman" w:hAnsi="Times New Roman" w:cs="Times New Roman"/>
                <w:sz w:val="26"/>
                <w:szCs w:val="26"/>
                <w:lang w:eastAsia="ru-RU"/>
              </w:rPr>
              <w:t xml:space="preserve"> in Cl. 5 hereof.</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E3F9D" w:rsidRPr="006C3C00"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12E86" w:rsidRDefault="00F12E86" w:rsidP="005E3F9D">
            <w:pPr>
              <w:pStyle w:val="af1"/>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Pr>
                <w:rFonts w:ascii="Times New Roman" w:hAnsi="Times New Roman" w:cs="Times New Roman"/>
                <w:b/>
                <w:sz w:val="26"/>
                <w:szCs w:val="26"/>
              </w:rPr>
              <w:t xml:space="preserve"> defined on the basis of tender hosted on the Torg-i SPIMEX platform </w:t>
            </w:r>
            <w:r>
              <w:rPr>
                <w:rFonts w:ascii="Times New Roman" w:hAnsi="Times New Roman" w:cs="Times New Roman"/>
                <w:sz w:val="26"/>
                <w:szCs w:val="26"/>
              </w:rPr>
              <w:t>and stipulated in the Memorandum signed by the Parties;</w:t>
            </w:r>
          </w:p>
          <w:p w:rsidR="005E3F9D" w:rsidRDefault="005E3F9D" w:rsidP="005E3F9D">
            <w:pPr>
              <w:pStyle w:val="af1"/>
              <w:jc w:val="both"/>
              <w:rPr>
                <w:rFonts w:ascii="Times New Roman" w:hAnsi="Times New Roman" w:cs="Times New Roman"/>
                <w:sz w:val="26"/>
                <w:szCs w:val="26"/>
              </w:rPr>
            </w:pPr>
          </w:p>
          <w:p w:rsidR="005E3F9D" w:rsidRDefault="005E3F9D" w:rsidP="005E3F9D">
            <w:pPr>
              <w:pStyle w:val="af1"/>
              <w:jc w:val="both"/>
              <w:rPr>
                <w:rFonts w:ascii="Times New Roman" w:hAnsi="Times New Roman" w:cs="Times New Roman"/>
                <w:sz w:val="26"/>
                <w:szCs w:val="26"/>
              </w:rPr>
            </w:pPr>
          </w:p>
          <w:p w:rsidR="007B2CA3" w:rsidRPr="009D08A3" w:rsidRDefault="00DF7555" w:rsidP="005E3F9D">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is based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w:t>
            </w:r>
            <w:r w:rsidRPr="009D08A3">
              <w:rPr>
                <w:rFonts w:ascii="Times New Roman" w:eastAsia="Times New Roman" w:hAnsi="Times New Roman" w:cs="Times New Roman"/>
                <w:sz w:val="26"/>
                <w:szCs w:val="26"/>
                <w:lang w:eastAsia="ru-RU"/>
              </w:rPr>
              <w:lastRenderedPageBreak/>
              <w:t xml:space="preserve">it by the actual density used to </w:t>
            </w:r>
            <w:r w:rsidR="00605BBF" w:rsidRPr="009D08A3">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shore tanks at the port of loading before loading</w:t>
            </w:r>
          </w:p>
          <w:p w:rsidR="004423A0" w:rsidRPr="009D08A3" w:rsidRDefault="004423A0"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5E3F9D" w:rsidRPr="009D08A3" w:rsidRDefault="005E3F9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5E3F9D" w:rsidRPr="009D08A3" w:rsidRDefault="005E3F9D" w:rsidP="002B178F">
            <w:pPr>
              <w:pStyle w:val="af2"/>
              <w:widowControl/>
              <w:autoSpaceDE w:val="0"/>
              <w:autoSpaceDN w:val="0"/>
              <w:adjustRightInd w:val="0"/>
              <w:spacing w:after="0" w:line="240" w:lineRule="auto"/>
              <w:ind w:left="248"/>
              <w:rPr>
                <w:rFonts w:ascii="Times New Roman" w:eastAsia="Times New Roman" w:hAnsi="Times New Roman" w:cs="Times New Roman"/>
                <w:sz w:val="26"/>
                <w:szCs w:val="26"/>
                <w:lang w:eastAsia="ru-RU"/>
              </w:rPr>
            </w:pP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9D08A3" w:rsidRDefault="004F03DD" w:rsidP="005E3F9D">
            <w:pPr>
              <w:pStyle w:val="af1"/>
              <w:rPr>
                <w:rFonts w:ascii="Times New Roman" w:hAnsi="Times New Roman" w:cs="Times New Roman"/>
                <w:sz w:val="26"/>
                <w:szCs w:val="26"/>
              </w:rPr>
            </w:pPr>
          </w:p>
          <w:p w:rsidR="003C3B3D" w:rsidRPr="009D08A3" w:rsidRDefault="003C3B3D"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Any published correction to any relevant assessment shall be taken into account.</w:t>
            </w:r>
          </w:p>
          <w:p w:rsidR="009C54B5" w:rsidRPr="009D08A3" w:rsidRDefault="009C54B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2B178F"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9D08A3" w:rsidRDefault="00681A3B"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B178F" w:rsidRPr="002B178F" w:rsidRDefault="002B178F" w:rsidP="002B178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B178F">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every vessel at the port of loading after completion of loading.</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5E3F9D">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w:t>
            </w:r>
            <w:r w:rsidR="00541090" w:rsidRPr="009D08A3">
              <w:rPr>
                <w:rFonts w:ascii="Times New Roman" w:hAnsi="Times New Roman" w:cs="Times New Roman"/>
                <w:sz w:val="26"/>
                <w:szCs w:val="26"/>
              </w:rPr>
              <w:lastRenderedPageBreak/>
              <w:t xml:space="preserve">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as per standard practice at loadport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at the port of loading to be shared by the Parties on a 50/50 basis.</w:t>
            </w:r>
          </w:p>
          <w:p w:rsidR="00BD3663" w:rsidRPr="009D08A3" w:rsidRDefault="00BD366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Default="00AB1433" w:rsidP="005E3F9D">
            <w:pPr>
              <w:pStyle w:val="af1"/>
              <w:rPr>
                <w:rFonts w:ascii="Times New Roman" w:hAnsi="Times New Roman" w:cs="Times New Roman"/>
                <w:sz w:val="26"/>
                <w:szCs w:val="26"/>
              </w:rPr>
            </w:pPr>
          </w:p>
          <w:p w:rsidR="009A23BD" w:rsidRPr="009D08A3" w:rsidRDefault="009A23BD" w:rsidP="005E3F9D">
            <w:pPr>
              <w:pStyle w:val="af1"/>
              <w:rPr>
                <w:rFonts w:ascii="Times New Roman" w:hAnsi="Times New Roman" w:cs="Times New Roman"/>
                <w:sz w:val="26"/>
                <w:szCs w:val="26"/>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10</w:t>
            </w:r>
            <w:r w:rsidR="00FA701D" w:rsidRPr="009A23BD">
              <w:rPr>
                <w:rFonts w:ascii="Times New Roman" w:hAnsi="Times New Roman"/>
                <w:sz w:val="26"/>
                <w:szCs w:val="26"/>
                <w:lang w:val="en-US"/>
              </w:rPr>
              <w:t xml:space="preserve">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w:t>
            </w:r>
            <w:r w:rsidR="005E3F9D" w:rsidRPr="009D08A3">
              <w:rPr>
                <w:rFonts w:ascii="Times New Roman" w:eastAsia="Times New Roman" w:hAnsi="Times New Roman" w:cs="Times New Roman"/>
                <w:sz w:val="26"/>
                <w:szCs w:val="26"/>
                <w:lang w:eastAsia="ru-RU"/>
              </w:rPr>
              <w:t>based on</w:t>
            </w:r>
            <w:r w:rsidRPr="009D08A3">
              <w:rPr>
                <w:rFonts w:ascii="Times New Roman" w:eastAsia="Times New Roman" w:hAnsi="Times New Roman" w:cs="Times New Roman"/>
                <w:sz w:val="26"/>
                <w:szCs w:val="26"/>
                <w:lang w:eastAsia="ru-RU"/>
              </w:rPr>
              <w:t xml:space="preserve"> the price calculated in accordance with Article 7 and on the quantity of the Goods in tons in vacuum, specified in the bill of lading, issued for the Goods at the port of loading.</w:t>
            </w:r>
          </w:p>
          <w:p w:rsidR="005C33B2" w:rsidRPr="009D08A3" w:rsidRDefault="005C33B2"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 </w:t>
            </w:r>
            <w:r w:rsidR="00304761">
              <w:rPr>
                <w:rFonts w:ascii="Times New Roman" w:eastAsia="Calibri" w:hAnsi="Times New Roman" w:cs="Times New Roman"/>
                <w:sz w:val="26"/>
                <w:szCs w:val="26"/>
                <w:lang w:val="en-GB" w:eastAsia="zh-TW"/>
              </w:rPr>
              <w:t>Commercial Invoice</w:t>
            </w:r>
            <w:r w:rsidRPr="009D08A3">
              <w:rPr>
                <w:rFonts w:ascii="Times New Roman" w:eastAsia="Calibri" w:hAnsi="Times New Roman" w:cs="Times New Roman"/>
                <w:sz w:val="26"/>
                <w:szCs w:val="26"/>
                <w:lang w:val="en-GB" w:eastAsia="zh-TW"/>
              </w:rPr>
              <w:t xml:space="preserv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w:t>
            </w:r>
            <w:r w:rsidR="00304761">
              <w:rPr>
                <w:rFonts w:ascii="Times New Roman" w:eastAsia="Times New Roman" w:hAnsi="Times New Roman" w:cs="Times New Roman"/>
                <w:bCs/>
                <w:sz w:val="26"/>
                <w:szCs w:val="26"/>
                <w:lang w:eastAsia="zh-TW"/>
              </w:rPr>
              <w:t>Commercial Invoice</w:t>
            </w:r>
            <w:r w:rsidR="00D34DE3" w:rsidRPr="009D08A3">
              <w:rPr>
                <w:rFonts w:ascii="Times New Roman" w:eastAsia="Times New Roman" w:hAnsi="Times New Roman" w:cs="Times New Roman"/>
                <w:bCs/>
                <w:sz w:val="26"/>
                <w:szCs w:val="26"/>
                <w:lang w:eastAsia="zh-TW"/>
              </w:rPr>
              <w:t xml:space="preserve"> date shall be considered the date of invoice receipt.</w:t>
            </w:r>
          </w:p>
          <w:p w:rsidR="005C33B2" w:rsidRPr="009D08A3" w:rsidRDefault="00D34DE3" w:rsidP="005E3F9D">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rsidP="005E3F9D">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(i)</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w:t>
            </w:r>
            <w:r w:rsidR="00DA1754">
              <w:rPr>
                <w:rFonts w:ascii="Times New Roman" w:eastAsia="Calibri" w:hAnsi="Times New Roman" w:cs="Times New Roman"/>
                <w:sz w:val="26"/>
                <w:szCs w:val="26"/>
                <w:lang w:eastAsia="zh-TW"/>
              </w:rPr>
              <w:t>NOR</w:t>
            </w:r>
            <w:r w:rsidR="00632814" w:rsidRPr="009D08A3">
              <w:rPr>
                <w:rFonts w:ascii="Times New Roman" w:eastAsia="Calibri" w:hAnsi="Times New Roman" w:cs="Times New Roman"/>
                <w:sz w:val="26"/>
                <w:szCs w:val="26"/>
                <w:lang w:eastAsia="zh-TW"/>
              </w:rPr>
              <w:t xml:space="preserve"> date</w:t>
            </w:r>
            <w:r w:rsidR="00AB1433" w:rsidRPr="009D08A3">
              <w:rPr>
                <w:rFonts w:ascii="Times New Roman" w:eastAsia="Calibri" w:hAnsi="Times New Roman" w:cs="Times New Roman"/>
                <w:sz w:val="26"/>
                <w:szCs w:val="26"/>
                <w:lang w:eastAsia="zh-TW"/>
              </w:rPr>
              <w:t xml:space="preserve"> (the "zero" </w:t>
            </w:r>
            <w:r w:rsidR="00AB1433" w:rsidRPr="009D08A3">
              <w:rPr>
                <w:rFonts w:ascii="Times New Roman" w:eastAsia="Calibri" w:hAnsi="Times New Roman" w:cs="Times New Roman"/>
                <w:sz w:val="26"/>
                <w:szCs w:val="26"/>
                <w:lang w:eastAsia="zh-TW"/>
              </w:rPr>
              <w:lastRenderedPageBreak/>
              <w:t>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Default="00AB143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DA1754" w:rsidRPr="009D08A3" w:rsidRDefault="00DA1754"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Default="005C33B2"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5E3F9D" w:rsidRPr="009D08A3" w:rsidRDefault="005E3F9D" w:rsidP="00DA1754">
            <w:pPr>
              <w:autoSpaceDE w:val="0"/>
              <w:autoSpaceDN w:val="0"/>
              <w:adjustRightInd w:val="0"/>
              <w:spacing w:after="0" w:line="240" w:lineRule="auto"/>
              <w:ind w:left="700"/>
              <w:jc w:val="both"/>
              <w:rPr>
                <w:rFonts w:ascii="Times New Roman" w:eastAsia="Times New Roman" w:hAnsi="Times New Roman" w:cs="Times New Roman"/>
                <w:sz w:val="26"/>
                <w:szCs w:val="26"/>
                <w:lang w:eastAsia="ru-RU"/>
              </w:rPr>
            </w:pPr>
          </w:p>
          <w:p w:rsidR="00056BB7" w:rsidRPr="009D08A3" w:rsidRDefault="00E01F50"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Default="005E7674" w:rsidP="005E3F9D">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
          <w:p w:rsidR="005E3F9D" w:rsidRPr="009D08A3" w:rsidRDefault="005E3F9D" w:rsidP="005E3F9D">
            <w:pPr>
              <w:widowControl/>
              <w:spacing w:after="0" w:line="240" w:lineRule="auto"/>
              <w:jc w:val="both"/>
              <w:rPr>
                <w:rFonts w:ascii="Times New Roman" w:eastAsia="Calibri" w:hAnsi="Times New Roman" w:cs="Times New Roman"/>
                <w:sz w:val="26"/>
                <w:szCs w:val="26"/>
                <w:lang w:eastAsia="zh-TW"/>
              </w:rPr>
            </w:pPr>
          </w:p>
          <w:p w:rsidR="0015442A" w:rsidRPr="005E3F9D" w:rsidRDefault="00904423" w:rsidP="005E3F9D">
            <w:pPr>
              <w:widowControl/>
              <w:spacing w:after="0" w:line="240" w:lineRule="auto"/>
              <w:jc w:val="both"/>
              <w:rPr>
                <w:rFonts w:ascii="Times New Roman" w:eastAsia="Calibri" w:hAnsi="Times New Roman" w:cs="Times New Roman"/>
                <w:sz w:val="26"/>
                <w:szCs w:val="26"/>
                <w:lang w:eastAsia="zh-TW"/>
              </w:rPr>
            </w:pPr>
            <w:r>
              <w:rPr>
                <w:rFonts w:ascii="Times New Roman" w:eastAsia="Calibri" w:hAnsi="Times New Roman" w:cs="Times New Roman"/>
                <w:sz w:val="26"/>
                <w:szCs w:val="26"/>
                <w:lang w:eastAsia="zh-TW"/>
              </w:rPr>
              <w:t>Upon Supplier’s request, as a guarantee of payment the Buyer shall issue through a first class European bank an irrevocable documentary letter of credit (issuing bank shall be  confirmed with the Supplier in advance) in favor of the Supplier, in a form acceptable to the Supplier (the time of validity of the Letter of Credit is to be 60 days).</w:t>
            </w:r>
            <w:r w:rsidR="0015442A" w:rsidRPr="00D06002">
              <w:rPr>
                <w:rFonts w:ascii="Times New Roman" w:eastAsia="Calibri" w:hAnsi="Times New Roman" w:cs="Times New Roman"/>
                <w:sz w:val="26"/>
                <w:szCs w:val="26"/>
                <w:lang w:eastAsia="zh-TW"/>
              </w:rPr>
              <w:t>Such Guarantee of payment shall be issued not later than 3 (Three) banking days prior to the agreed Delivery Period</w:t>
            </w:r>
            <w:r w:rsidR="0015442A" w:rsidRPr="005E3F9D">
              <w:rPr>
                <w:rFonts w:ascii="Times New Roman" w:eastAsia="Calibri" w:hAnsi="Times New Roman" w:cs="Times New Roman"/>
                <w:sz w:val="26"/>
                <w:szCs w:val="26"/>
                <w:lang w:eastAsia="zh-TW"/>
              </w:rPr>
              <w:t>.</w:t>
            </w:r>
          </w:p>
          <w:p w:rsidR="0015442A" w:rsidRPr="005E3F9D" w:rsidRDefault="0015442A" w:rsidP="005E3F9D">
            <w:pPr>
              <w:widowControl/>
              <w:spacing w:after="0" w:line="240" w:lineRule="auto"/>
              <w:jc w:val="both"/>
              <w:rPr>
                <w:rFonts w:ascii="Times New Roman" w:eastAsia="Calibri" w:hAnsi="Times New Roman" w:cs="Times New Roman"/>
                <w:sz w:val="26"/>
                <w:szCs w:val="26"/>
                <w:lang w:eastAsia="zh-TW"/>
              </w:rPr>
            </w:pPr>
          </w:p>
          <w:p w:rsidR="004B15A4" w:rsidRPr="005E3F9D" w:rsidRDefault="004B15A4" w:rsidP="005E3F9D">
            <w:pPr>
              <w:widowControl/>
              <w:spacing w:after="0" w:line="240" w:lineRule="auto"/>
              <w:jc w:val="both"/>
              <w:rPr>
                <w:rFonts w:ascii="Times New Roman" w:eastAsia="Calibri" w:hAnsi="Times New Roman" w:cs="Times New Roman"/>
                <w:sz w:val="26"/>
                <w:szCs w:val="26"/>
                <w:lang w:eastAsia="zh-TW"/>
              </w:rPr>
            </w:pPr>
          </w:p>
          <w:p w:rsidR="0015442A" w:rsidRPr="00D06002" w:rsidRDefault="0015442A" w:rsidP="005E3F9D">
            <w:pPr>
              <w:widowControl/>
              <w:spacing w:after="0" w:line="240" w:lineRule="auto"/>
              <w:jc w:val="both"/>
              <w:rPr>
                <w:rFonts w:ascii="Times New Roman" w:eastAsia="Calibri" w:hAnsi="Times New Roman" w:cs="Times New Roman"/>
                <w:sz w:val="26"/>
                <w:szCs w:val="26"/>
                <w:lang w:eastAsia="zh-TW"/>
              </w:rPr>
            </w:pPr>
            <w:r w:rsidRPr="00D06002">
              <w:rPr>
                <w:rFonts w:ascii="Times New Roman" w:eastAsia="Calibri" w:hAnsi="Times New Roman" w:cs="Times New Roman"/>
                <w:sz w:val="26"/>
                <w:szCs w:val="26"/>
                <w:lang w:eastAsia="zh-TW"/>
              </w:rPr>
              <w:lastRenderedPageBreak/>
              <w:t>If payment due date falls on Saturday or a New York banking holiday other than on Monday, payment will be effected on the preceding working day. If payment due date falls on Sunday or a Monday New York banking holiday, payment will be effected on the following business day.</w:t>
            </w:r>
          </w:p>
          <w:p w:rsidR="00AA5721" w:rsidRDefault="00AA5721" w:rsidP="005E3F9D">
            <w:pPr>
              <w:widowControl/>
              <w:spacing w:after="0" w:line="240" w:lineRule="auto"/>
              <w:jc w:val="both"/>
              <w:rPr>
                <w:rFonts w:ascii="Times New Roman" w:eastAsia="Calibri" w:hAnsi="Times New Roman" w:cs="Times New Roman"/>
                <w:sz w:val="26"/>
                <w:szCs w:val="26"/>
                <w:lang w:eastAsia="zh-TW"/>
              </w:rPr>
            </w:pPr>
          </w:p>
          <w:p w:rsidR="005E3F9D" w:rsidRPr="009D08A3" w:rsidRDefault="005E3F9D"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w:t>
            </w:r>
            <w:r w:rsidR="00901F6F">
              <w:rPr>
                <w:rFonts w:ascii="Times New Roman" w:eastAsia="Calibri" w:hAnsi="Times New Roman" w:cs="Times New Roman"/>
                <w:sz w:val="26"/>
                <w:szCs w:val="26"/>
                <w:lang w:eastAsia="zh-TW"/>
              </w:rPr>
              <w:t xml:space="preserve">bank </w:t>
            </w:r>
            <w:r w:rsidRPr="009D08A3">
              <w:rPr>
                <w:rFonts w:ascii="Times New Roman" w:eastAsia="Calibri" w:hAnsi="Times New Roman" w:cs="Times New Roman"/>
                <w:sz w:val="26"/>
                <w:szCs w:val="26"/>
                <w:lang w:eastAsia="zh-TW"/>
              </w:rPr>
              <w:t xml:space="preserve">account </w:t>
            </w:r>
            <w:r w:rsidR="00DB6BD6" w:rsidRPr="009D08A3">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9D08A3">
              <w:rPr>
                <w:rFonts w:ascii="Times New Roman" w:eastAsia="Calibri" w:hAnsi="Times New Roman" w:cs="Times New Roman"/>
                <w:sz w:val="26"/>
                <w:szCs w:val="26"/>
                <w:lang w:val="en-GB" w:eastAsia="zh-TW"/>
              </w:rPr>
              <w:t>.</w:t>
            </w:r>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rsidP="005E3F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9D08A3" w:rsidRDefault="003C2C11" w:rsidP="005E3F9D">
            <w:pPr>
              <w:pStyle w:val="af1"/>
              <w:rPr>
                <w:rFonts w:ascii="Times New Roman" w:hAnsi="Times New Roman" w:cs="Times New Roman"/>
                <w:sz w:val="26"/>
                <w:szCs w:val="26"/>
              </w:rPr>
            </w:pPr>
          </w:p>
          <w:p w:rsidR="003C2C11" w:rsidRPr="009D08A3" w:rsidRDefault="003C2C11" w:rsidP="005E3F9D">
            <w:pPr>
              <w:pStyle w:val="af1"/>
              <w:rPr>
                <w:rFonts w:ascii="Times New Roman" w:hAnsi="Times New Roman" w:cs="Times New Roman"/>
                <w:sz w:val="26"/>
                <w:szCs w:val="26"/>
              </w:rPr>
            </w:pPr>
          </w:p>
          <w:p w:rsidR="008B1B83" w:rsidRPr="009D08A3" w:rsidRDefault="008B1B83" w:rsidP="005E3F9D">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case of non-performance or improper performance by the sole Buyer of the Terms of </w:t>
            </w:r>
            <w:r w:rsidRPr="009D08A3">
              <w:rPr>
                <w:rFonts w:ascii="Times New Roman" w:hAnsi="Times New Roman" w:cs="Times New Roman"/>
                <w:sz w:val="26"/>
                <w:szCs w:val="26"/>
                <w:lang w:val="en-GB"/>
              </w:rPr>
              <w:lastRenderedPageBreak/>
              <w:t xml:space="preserve">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5E3F9D">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5E3F9D">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For the avoidance of doubt, such losses that may be recoverable shall not include any indirect or consequential losses.</w:t>
            </w:r>
          </w:p>
          <w:p w:rsidR="00FF29ED" w:rsidRPr="005E3F9D" w:rsidRDefault="00FF29ED"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For the avoidance of doubt, under no circumstances the Buyer shall be liable for the delay in payment for the </w:t>
            </w:r>
            <w:r w:rsidR="002E0E76" w:rsidRPr="005E3F9D">
              <w:rPr>
                <w:rFonts w:ascii="Times New Roman" w:hAnsi="Times New Roman" w:cs="Times New Roman"/>
                <w:sz w:val="26"/>
                <w:szCs w:val="26"/>
                <w:lang w:val="en-GB"/>
              </w:rPr>
              <w:t>Goods</w:t>
            </w:r>
            <w:r w:rsidRPr="005E3F9D">
              <w:rPr>
                <w:rFonts w:ascii="Times New Roman" w:hAnsi="Times New Roman" w:cs="Times New Roman"/>
                <w:sz w:val="26"/>
                <w:szCs w:val="26"/>
                <w:lang w:val="en-GB"/>
              </w:rPr>
              <w:t xml:space="preserve">, if such delay is caused due to the </w:t>
            </w:r>
            <w:r w:rsidR="00245E75" w:rsidRPr="005E3F9D">
              <w:rPr>
                <w:rFonts w:ascii="Times New Roman" w:hAnsi="Times New Roman" w:cs="Times New Roman"/>
                <w:sz w:val="26"/>
                <w:szCs w:val="26"/>
                <w:lang w:val="en-GB"/>
              </w:rPr>
              <w:t>Supplier</w:t>
            </w:r>
            <w:r w:rsidRPr="005E3F9D">
              <w:rPr>
                <w:rFonts w:ascii="Times New Roman" w:hAnsi="Times New Roman" w:cs="Times New Roman"/>
                <w:sz w:val="26"/>
                <w:szCs w:val="26"/>
                <w:lang w:val="en-GB"/>
              </w:rPr>
              <w:t xml:space="preserve"> bank’s fault, including banking license revocation or suspension.</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Subject to applicable law and provisions below the paying Party under this Contract may effect payment in alternative currency if either Party is unable to make or receive payment in the currency specified in this Contract as a consequence of:</w:t>
            </w:r>
          </w:p>
          <w:p w:rsidR="004B15A4" w:rsidRPr="005E3F9D" w:rsidRDefault="004B15A4"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A) A change in law or regulation; and/or </w:t>
            </w: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B) A bank refusing to process payments in the Contractual Currency for whatever reason; and/or</w:t>
            </w:r>
          </w:p>
          <w:p w:rsidR="00AF7262"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C) A bank refusing to process any payments in the Contractual Currency to or from one of the Parties (the “Affected Party”).</w:t>
            </w: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lastRenderedPageBreak/>
              <w:t>Each Party shall promptly and in any event within seven (7) Business Days upon becoming aware of the above circumstances notify the other Party, following which the Parties shall agree:</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the alterative payment currency (the “Alternative Currency”) and the applicable exchange rate</w:t>
            </w:r>
            <w:r w:rsidR="005E3F9D" w:rsidRPr="005E3F9D">
              <w:rPr>
                <w:rFonts w:ascii="Times New Roman" w:hAnsi="Times New Roman" w:cs="Times New Roman"/>
                <w:sz w:val="26"/>
                <w:szCs w:val="26"/>
                <w:lang w:val="en-GB"/>
              </w:rPr>
              <w:t xml:space="preserve"> </w:t>
            </w:r>
            <w:r w:rsidRPr="005E3F9D">
              <w:rPr>
                <w:rFonts w:ascii="Times New Roman" w:hAnsi="Times New Roman" w:cs="Times New Roman"/>
                <w:sz w:val="26"/>
                <w:szCs w:val="26"/>
                <w:lang w:val="en-GB"/>
              </w:rPr>
              <w:t xml:space="preserve">prior to the due date for payment (the “Original Payment Date”) or, if such date occurs earlier than within 5 (Five) Business Days from the above notification, the date falling 5 (Five) Business Days from the Original Payment Date (the “Extended Payment Date”).  </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B26E07"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If the Parties fail to agree the Alternative Currency and the applicable exchange rate by the Original Payment Date or the Extended Payment Date (as the case may be), then the paying party can effect the payment in any currency listed in the “Acceptable Currency” clause below.</w:t>
            </w:r>
          </w:p>
          <w:p w:rsid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 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r w:rsidR="005E3F9D" w:rsidRPr="005E3F9D">
              <w:rPr>
                <w:rFonts w:ascii="Times New Roman" w:hAnsi="Times New Roman" w:cs="Times New Roman"/>
                <w:sz w:val="26"/>
                <w:szCs w:val="26"/>
              </w:rPr>
              <w:t xml:space="preserve"> </w:t>
            </w:r>
            <w:r w:rsidRPr="005E3F9D">
              <w:rPr>
                <w:rFonts w:ascii="Times New Roman" w:hAnsi="Times New Roman" w:cs="Times New Roman"/>
                <w:sz w:val="26"/>
                <w:szCs w:val="26"/>
                <w:lang w:val="en-GB"/>
              </w:rPr>
              <w:t>Such changes as are necessary will be made to this Contract to reflect the described redenomination as soon as practically possible.</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5E3F9D" w:rsidRDefault="00AF7262" w:rsidP="005E3F9D">
            <w:pPr>
              <w:autoSpaceDE w:val="0"/>
              <w:autoSpaceDN w:val="0"/>
              <w:adjustRightInd w:val="0"/>
              <w:spacing w:after="0" w:line="240" w:lineRule="auto"/>
              <w:jc w:val="both"/>
              <w:rPr>
                <w:rFonts w:ascii="Times New Roman" w:hAnsi="Times New Roman" w:cs="Times New Roman"/>
                <w:sz w:val="26"/>
                <w:szCs w:val="26"/>
                <w:lang w:val="en-GB"/>
              </w:rPr>
            </w:pPr>
            <w:r w:rsidRPr="005E3F9D">
              <w:rPr>
                <w:rFonts w:ascii="Times New Roman" w:hAnsi="Times New Roman" w:cs="Times New Roman"/>
                <w:sz w:val="26"/>
                <w:szCs w:val="26"/>
                <w:lang w:val="en-GB"/>
              </w:rPr>
              <w:t xml:space="preserve">The Supplier undertakes to issue the </w:t>
            </w:r>
            <w:r w:rsidR="00304761" w:rsidRPr="005E3F9D">
              <w:rPr>
                <w:rFonts w:ascii="Times New Roman" w:hAnsi="Times New Roman" w:cs="Times New Roman"/>
                <w:sz w:val="26"/>
                <w:szCs w:val="26"/>
                <w:lang w:val="en-GB"/>
              </w:rPr>
              <w:t>Commercial Invoice</w:t>
            </w:r>
            <w:r w:rsidRPr="005E3F9D">
              <w:rPr>
                <w:rFonts w:ascii="Times New Roman" w:hAnsi="Times New Roman" w:cs="Times New Roman"/>
                <w:sz w:val="26"/>
                <w:szCs w:val="26"/>
                <w:lang w:val="en-GB"/>
              </w:rPr>
              <w:t xml:space="preserve">,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w:t>
            </w:r>
            <w:r w:rsidRPr="005E3F9D">
              <w:rPr>
                <w:rFonts w:ascii="Times New Roman" w:hAnsi="Times New Roman" w:cs="Times New Roman"/>
                <w:sz w:val="26"/>
                <w:szCs w:val="26"/>
                <w:lang w:val="en-GB"/>
              </w:rPr>
              <w:lastRenderedPageBreak/>
              <w:t>Currency and the amount due redenominated as set forth above.</w:t>
            </w:r>
          </w:p>
          <w:p w:rsidR="00B26E07" w:rsidRDefault="00B26E07" w:rsidP="005E3F9D">
            <w:pPr>
              <w:autoSpaceDE w:val="0"/>
              <w:autoSpaceDN w:val="0"/>
              <w:adjustRightInd w:val="0"/>
              <w:spacing w:after="0" w:line="240" w:lineRule="auto"/>
              <w:jc w:val="both"/>
              <w:rPr>
                <w:rFonts w:ascii="Times New Roman" w:hAnsi="Times New Roman" w:cs="Times New Roman"/>
                <w:sz w:val="26"/>
                <w:szCs w:val="26"/>
                <w:lang w:val="en-GB"/>
              </w:rPr>
            </w:pPr>
          </w:p>
          <w:p w:rsidR="005E3F9D" w:rsidRPr="005E3F9D" w:rsidRDefault="005E3F9D" w:rsidP="005E3F9D">
            <w:pPr>
              <w:autoSpaceDE w:val="0"/>
              <w:autoSpaceDN w:val="0"/>
              <w:adjustRightInd w:val="0"/>
              <w:spacing w:after="0" w:line="240" w:lineRule="auto"/>
              <w:jc w:val="both"/>
              <w:rPr>
                <w:rFonts w:ascii="Times New Roman" w:hAnsi="Times New Roman" w:cs="Times New Roman"/>
                <w:sz w:val="26"/>
                <w:szCs w:val="26"/>
                <w:lang w:val="en-GB"/>
              </w:rPr>
            </w:pPr>
          </w:p>
          <w:p w:rsidR="00801B71" w:rsidRPr="005E3F9D" w:rsidRDefault="00801B71" w:rsidP="005E3F9D">
            <w:pPr>
              <w:autoSpaceDE w:val="0"/>
              <w:autoSpaceDN w:val="0"/>
              <w:adjustRightInd w:val="0"/>
              <w:spacing w:after="0" w:line="240" w:lineRule="auto"/>
              <w:jc w:val="both"/>
              <w:rPr>
                <w:rFonts w:ascii="Times New Roman" w:hAnsi="Times New Roman" w:cs="Times New Roman"/>
                <w:sz w:val="26"/>
                <w:szCs w:val="26"/>
                <w:lang w:val="en-GB"/>
              </w:rPr>
            </w:pPr>
          </w:p>
          <w:p w:rsidR="00AF7262" w:rsidRPr="009D08A3" w:rsidRDefault="00AF7262" w:rsidP="005E3F9D">
            <w:pPr>
              <w:autoSpaceDE w:val="0"/>
              <w:autoSpaceDN w:val="0"/>
              <w:adjustRightInd w:val="0"/>
              <w:spacing w:after="0" w:line="240" w:lineRule="auto"/>
              <w:jc w:val="both"/>
              <w:rPr>
                <w:rFonts w:ascii="Times New Roman" w:hAnsi="Times New Roman" w:cs="Times New Roman"/>
                <w:sz w:val="26"/>
                <w:szCs w:val="26"/>
              </w:rPr>
            </w:pPr>
            <w:r w:rsidRPr="005E3F9D">
              <w:rPr>
                <w:rFonts w:ascii="Times New Roman" w:hAnsi="Times New Roman" w:cs="Times New Roman"/>
                <w:sz w:val="26"/>
                <w:szCs w:val="26"/>
                <w:lang w:val="en-GB"/>
              </w:rPr>
              <w:t xml:space="preserve"> “Acceptable Currency" means any of the following currencies, which can be</w:t>
            </w:r>
            <w:r w:rsidRPr="00B26E07">
              <w:rPr>
                <w:rFonts w:ascii="Times New Roman" w:hAnsi="Times New Roman" w:cs="Times New Roman"/>
                <w:sz w:val="26"/>
                <w:szCs w:val="26"/>
              </w:rPr>
              <w:t xml:space="preserve"> legally used for payment: Swiss Franc (CHF), Euro (EUR), Hong Kong Dollars (HKD), Singapore dollar (SGD) »</w:t>
            </w:r>
          </w:p>
          <w:p w:rsidR="00412205" w:rsidRPr="009D08A3" w:rsidRDefault="00412205" w:rsidP="005E3F9D">
            <w:pPr>
              <w:pStyle w:val="af1"/>
              <w:rPr>
                <w:rFonts w:ascii="Times New Roman" w:hAnsi="Times New Roman" w:cs="Times New Roman"/>
                <w:sz w:val="26"/>
                <w:szCs w:val="26"/>
              </w:rPr>
            </w:pPr>
          </w:p>
          <w:p w:rsidR="00F87A1D" w:rsidRPr="009D08A3" w:rsidRDefault="00F87A1D" w:rsidP="005E3F9D">
            <w:pPr>
              <w:pStyle w:val="af1"/>
              <w:rPr>
                <w:rFonts w:ascii="Times New Roman" w:hAnsi="Times New Roman" w:cs="Times New Roman"/>
                <w:sz w:val="26"/>
                <w:szCs w:val="26"/>
              </w:rPr>
            </w:pPr>
          </w:p>
          <w:p w:rsidR="00721EC3" w:rsidRPr="00065C7C" w:rsidRDefault="00721EC3" w:rsidP="005E3F9D">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val="ru-RU" w:eastAsia="x-none"/>
              </w:rPr>
            </w:pPr>
            <w:r w:rsidRPr="00065C7C">
              <w:rPr>
                <w:rFonts w:ascii="Times New Roman" w:eastAsia="Times New Roman" w:hAnsi="Times New Roman" w:cs="Times New Roman"/>
                <w:b/>
                <w:bCs/>
                <w:kern w:val="32"/>
                <w:sz w:val="26"/>
                <w:szCs w:val="26"/>
                <w:lang w:val="ru-RU" w:eastAsia="x-none"/>
              </w:rPr>
              <w:t xml:space="preserve">11 </w:t>
            </w:r>
            <w:r w:rsidRPr="009D08A3">
              <w:rPr>
                <w:rFonts w:ascii="Times New Roman" w:eastAsia="Times New Roman" w:hAnsi="Times New Roman" w:cs="Times New Roman"/>
                <w:b/>
                <w:bCs/>
                <w:kern w:val="32"/>
                <w:sz w:val="26"/>
                <w:szCs w:val="26"/>
                <w:lang w:eastAsia="x-none"/>
              </w:rPr>
              <w:t>TITLE</w:t>
            </w:r>
            <w:r w:rsidRPr="00065C7C">
              <w:rPr>
                <w:rFonts w:ascii="Times New Roman" w:eastAsia="Times New Roman" w:hAnsi="Times New Roman" w:cs="Times New Roman"/>
                <w:b/>
                <w:bCs/>
                <w:kern w:val="32"/>
                <w:sz w:val="26"/>
                <w:szCs w:val="26"/>
                <w:lang w:val="ru-RU" w:eastAsia="x-none"/>
              </w:rPr>
              <w:t xml:space="preserve"> </w:t>
            </w:r>
            <w:r w:rsidRPr="009D08A3">
              <w:rPr>
                <w:rFonts w:ascii="Times New Roman" w:eastAsia="Times New Roman" w:hAnsi="Times New Roman" w:cs="Times New Roman"/>
                <w:b/>
                <w:bCs/>
                <w:kern w:val="32"/>
                <w:sz w:val="26"/>
                <w:szCs w:val="26"/>
                <w:lang w:eastAsia="x-none"/>
              </w:rPr>
              <w:t>AND</w:t>
            </w:r>
            <w:r w:rsidRPr="00065C7C">
              <w:rPr>
                <w:rFonts w:ascii="Times New Roman" w:eastAsia="Times New Roman" w:hAnsi="Times New Roman" w:cs="Times New Roman"/>
                <w:b/>
                <w:bCs/>
                <w:kern w:val="32"/>
                <w:sz w:val="26"/>
                <w:szCs w:val="26"/>
                <w:lang w:val="ru-RU" w:eastAsia="x-none"/>
              </w:rPr>
              <w:t xml:space="preserve"> </w:t>
            </w:r>
            <w:r w:rsidRPr="009D08A3">
              <w:rPr>
                <w:rFonts w:ascii="Times New Roman" w:eastAsia="Times New Roman" w:hAnsi="Times New Roman" w:cs="Times New Roman"/>
                <w:b/>
                <w:bCs/>
                <w:kern w:val="32"/>
                <w:sz w:val="26"/>
                <w:szCs w:val="26"/>
                <w:lang w:eastAsia="x-none"/>
              </w:rPr>
              <w:t>RISK</w:t>
            </w:r>
            <w:r w:rsidRPr="00065C7C">
              <w:rPr>
                <w:rFonts w:ascii="Times New Roman" w:eastAsia="Times New Roman" w:hAnsi="Times New Roman" w:cs="Times New Roman"/>
                <w:b/>
                <w:bCs/>
                <w:kern w:val="32"/>
                <w:sz w:val="26"/>
                <w:szCs w:val="26"/>
                <w:lang w:val="ru-RU" w:eastAsia="x-none"/>
              </w:rPr>
              <w:t xml:space="preserve"> </w:t>
            </w:r>
            <w:r w:rsidRPr="009D08A3">
              <w:rPr>
                <w:rFonts w:ascii="Times New Roman" w:eastAsia="Times New Roman" w:hAnsi="Times New Roman" w:cs="Times New Roman"/>
                <w:b/>
                <w:bCs/>
                <w:kern w:val="32"/>
                <w:sz w:val="26"/>
                <w:szCs w:val="26"/>
                <w:lang w:eastAsia="x-none"/>
              </w:rPr>
              <w:t>TRANSFER</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Переход права собственности на поставляемый Товар от Поставщика к Покупателю производится на дату Поставки Товара.</w:t>
            </w:r>
          </w:p>
          <w:p w:rsidR="00DA1754" w:rsidRPr="00065C7C"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065C7C">
              <w:rPr>
                <w:rFonts w:ascii="Times New Roman" w:eastAsia="Times New Roman" w:hAnsi="Times New Roman" w:cs="Times New Roman"/>
                <w:sz w:val="26"/>
                <w:szCs w:val="26"/>
                <w:lang w:val="ru-RU" w:eastAsia="ru-RU"/>
              </w:rPr>
              <w:t>Риски на Товар переходят с Поставщика на Покупателя в момент перехода товара через постоянное фланцевое соединение танкера в порту погрузки.</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Поставщик обязуется за свой счет обеспечить страхование Товара при морской перевозке до порта разгрузки.</w:t>
            </w:r>
          </w:p>
          <w:p w:rsidR="008553E7" w:rsidRPr="00DA1754" w:rsidRDefault="008553E7" w:rsidP="005E3F9D">
            <w:pPr>
              <w:pStyle w:val="af1"/>
              <w:rPr>
                <w:rFonts w:ascii="Times New Roman" w:hAnsi="Times New Roman" w:cs="Times New Roman"/>
                <w:sz w:val="26"/>
                <w:szCs w:val="26"/>
                <w:lang w:val="ru-RU"/>
              </w:rPr>
            </w:pPr>
          </w:p>
          <w:p w:rsidR="00721EC3"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w:t>
            </w:r>
            <w:r w:rsidRPr="009D08A3">
              <w:rPr>
                <w:rFonts w:ascii="Times New Roman" w:eastAsia="Times New Roman" w:hAnsi="Times New Roman" w:cs="Times New Roman"/>
                <w:sz w:val="26"/>
                <w:szCs w:val="26"/>
                <w:lang w:eastAsia="ru-RU"/>
              </w:rPr>
              <w:lastRenderedPageBreak/>
              <w:t xml:space="preserve">information. </w:t>
            </w:r>
            <w:r w:rsidR="00297F5B" w:rsidRPr="009D08A3">
              <w:rPr>
                <w:rFonts w:ascii="Times New Roman" w:eastAsia="Times New Roman" w:hAnsi="Times New Roman" w:cs="Times New Roman"/>
                <w:sz w:val="26"/>
                <w:szCs w:val="26"/>
                <w:lang w:eastAsia="ru-RU"/>
              </w:rPr>
              <w:t>.</w:t>
            </w: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9D08A3" w:rsidRDefault="00A71830"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94682A" w:rsidRDefault="0094682A"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5E3F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Pr="0094682A" w:rsidRDefault="00C9669D"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0094682A" w:rsidRPr="0094682A">
              <w:rPr>
                <w:rFonts w:ascii="Times New Roman" w:eastAsia="Times New Roman" w:hAnsi="Times New Roman" w:cs="Times New Roman"/>
                <w:sz w:val="26"/>
                <w:szCs w:val="26"/>
                <w:lang w:eastAsia="ru-RU"/>
              </w:rPr>
              <w:t>.</w:t>
            </w:r>
          </w:p>
          <w:p w:rsidR="0094682A" w:rsidRDefault="0094682A"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4682A" w:rsidRPr="0094682A" w:rsidRDefault="0094682A"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DA1754">
              <w:rPr>
                <w:rFonts w:ascii="Times New Roman" w:eastAsia="Times New Roman" w:hAnsi="Times New Roman" w:cs="Times New Roman"/>
                <w:b/>
                <w:sz w:val="26"/>
                <w:szCs w:val="26"/>
                <w:lang w:eastAsia="ru-RU"/>
              </w:rPr>
              <w:t>2 (Two) Business Days before the beginning of terminal operations at the port of loading.</w:t>
            </w:r>
            <w:r w:rsidRPr="00DA1754">
              <w:rPr>
                <w:rFonts w:ascii="Times New Roman" w:eastAsia="Times New Roman" w:hAnsi="Times New Roman" w:cs="Times New Roman"/>
                <w:sz w:val="26"/>
                <w:szCs w:val="26"/>
                <w:lang w:eastAsia="ru-RU"/>
              </w:rPr>
              <w:t xml:space="preserve"> </w:t>
            </w:r>
            <w:r w:rsidRPr="00DA1754">
              <w:rPr>
                <w:rFonts w:ascii="Times New Roman" w:eastAsia="Times New Roman" w:hAnsi="Times New Roman" w:cs="Times New Roman"/>
                <w:b/>
                <w:sz w:val="26"/>
                <w:szCs w:val="26"/>
                <w:lang w:eastAsia="ru-RU"/>
              </w:rPr>
              <w:t>The period from 08 h 00 min to 16 h 30 min of the Business Day by Moscow time</w:t>
            </w:r>
            <w:r w:rsidRPr="00DA1754">
              <w:rPr>
                <w:rFonts w:ascii="Times New Roman" w:eastAsia="Times New Roman" w:hAnsi="Times New Roman" w:cs="Times New Roman"/>
                <w:sz w:val="26"/>
                <w:szCs w:val="26"/>
                <w:lang w:eastAsia="ru-RU"/>
              </w:rPr>
              <w:t xml:space="preserve"> </w:t>
            </w:r>
            <w:r w:rsidRPr="00DA1754">
              <w:rPr>
                <w:rFonts w:ascii="Times New Roman" w:eastAsia="Times New Roman" w:hAnsi="Times New Roman" w:cs="Times New Roman"/>
                <w:b/>
                <w:sz w:val="26"/>
                <w:szCs w:val="26"/>
                <w:lang w:eastAsia="ru-RU"/>
              </w:rPr>
              <w:t>shall be considered as working time</w:t>
            </w:r>
            <w:r w:rsidRPr="00DA1754">
              <w:rPr>
                <w:rFonts w:ascii="Times New Roman" w:eastAsia="Times New Roman" w:hAnsi="Times New Roman" w:cs="Times New Roman"/>
                <w:sz w:val="26"/>
                <w:szCs w:val="26"/>
                <w:lang w:eastAsia="ru-RU"/>
              </w:rPr>
              <w:t xml:space="preserve">. </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 xml:space="preserve">In case the Buyer fails to provide the Supplier with loading instruction in due time, the Supplier will use its best efforts to issue documents necessary for timely loading of the vessel in accordance with actual working schedule of </w:t>
            </w:r>
            <w:r w:rsidRPr="00DA1754">
              <w:rPr>
                <w:rFonts w:ascii="Times New Roman" w:eastAsia="Times New Roman" w:hAnsi="Times New Roman" w:cs="Times New Roman"/>
                <w:sz w:val="26"/>
                <w:szCs w:val="26"/>
                <w:lang w:eastAsia="ru-RU"/>
              </w:rPr>
              <w:lastRenderedPageBreak/>
              <w:t>customs authorities.</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be for the account of the Buyer. The Supplier shall have the right to proceed with its own documentary instructions if such instructions haven’t been provided by the Buyer.</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To provide without delay free berth for Supplier’s confirmed vessel.</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The Buyer shall reimburse to the Supplier for all the fines, penalties paid by the Supplier legitimately imposed on the Supplier by the state authorities for any established fault of the Buyer during the validity period hereof. It shall be Suppliers obligation to establish the fault of the Buyer. If penalties are imposed on the Supplier unfoundedly, or due to a mistake, or due to illegitimate actions of state authorities, authorized to impose penalties, the Buyer shall not be held responsible for such mistakes, actions and/or misunderstanding, and the Supplier shall undertake to settle such cases by his own effort and on his own expense, as well as prior to presentation of legitimate fines, penalties imposed by state authorities he shall by himself check their validity and lawfulness as well as the casual connection between actions of the Supplier and imposing of such penalties.</w:t>
            </w: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The Supplier shall undertake to make all the effort possible to minimize the possible or already imposed fines, penalties. The Buyer shall be informed of the fine, penalty risk as soon as such information is available to the Supplier.</w:t>
            </w: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lastRenderedPageBreak/>
              <w:t>The Buyer shall cover the said costs on the basis of the Supplier’s invoices to be supported by the documents confirming the payment of the said penal sanctions by the Supplier.</w:t>
            </w:r>
          </w:p>
          <w:p w:rsidR="00DA1754" w:rsidRPr="00DA1754" w:rsidRDefault="00DA1754" w:rsidP="00DA1754">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Conversion into US dollars of the proved real losses, penalties and other payments stipulated by this Item of the Agreement will be carried out at a rate of the Central Bank of the Russian Federation for the date of drawing of the corresponding invoice by the Supplier.</w:t>
            </w: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 xml:space="preserve">Supplier’s vessel nomination shall be confirmed by the Buyer within </w:t>
            </w:r>
            <w:r w:rsidRPr="00DA1754">
              <w:rPr>
                <w:rFonts w:ascii="Times New Roman" w:eastAsia="Times New Roman" w:hAnsi="Times New Roman" w:cs="Times New Roman"/>
                <w:b/>
                <w:sz w:val="26"/>
                <w:szCs w:val="26"/>
                <w:lang w:eastAsia="ru-RU"/>
              </w:rPr>
              <w:t xml:space="preserve">1 (One) Business Day </w:t>
            </w:r>
            <w:r w:rsidRPr="00DA1754">
              <w:rPr>
                <w:rFonts w:ascii="Times New Roman" w:eastAsia="Times New Roman" w:hAnsi="Times New Roman" w:cs="Times New Roman"/>
                <w:sz w:val="26"/>
                <w:szCs w:val="26"/>
                <w:lang w:eastAsia="ru-RU"/>
              </w:rPr>
              <w:t xml:space="preserve">and shall be not unreasonably rejected. If there is no Buyer’s answer within </w:t>
            </w:r>
            <w:r w:rsidRPr="00DA1754">
              <w:rPr>
                <w:rFonts w:ascii="Times New Roman" w:eastAsia="Times New Roman" w:hAnsi="Times New Roman" w:cs="Times New Roman"/>
                <w:b/>
                <w:sz w:val="26"/>
                <w:szCs w:val="26"/>
                <w:lang w:eastAsia="ru-RU"/>
              </w:rPr>
              <w:t>1 (One) Business Day,</w:t>
            </w:r>
            <w:r w:rsidRPr="00DA1754">
              <w:rPr>
                <w:rFonts w:ascii="Times New Roman" w:eastAsia="Times New Roman" w:hAnsi="Times New Roman" w:cs="Times New Roman"/>
                <w:sz w:val="26"/>
                <w:szCs w:val="26"/>
                <w:lang w:eastAsia="ru-RU"/>
              </w:rPr>
              <w:t xml:space="preserve"> then vessel nomination shall be considered confirmed.</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865879">
              <w:rPr>
                <w:rFonts w:ascii="Times New Roman" w:eastAsia="Times New Roman" w:hAnsi="Times New Roman" w:cs="Times New Roman"/>
                <w:sz w:val="26"/>
                <w:szCs w:val="26"/>
                <w:lang w:eastAsia="ru-RU"/>
              </w:rPr>
              <w:t xml:space="preserve">To send to the Buyer by fax or e-mail </w:t>
            </w:r>
            <w:r w:rsidRPr="00865879">
              <w:rPr>
                <w:rFonts w:ascii="Times New Roman" w:eastAsia="Times New Roman" w:hAnsi="Times New Roman" w:cs="Times New Roman"/>
                <w:b/>
                <w:sz w:val="26"/>
                <w:szCs w:val="26"/>
                <w:lang w:eastAsia="ru-RU"/>
              </w:rPr>
              <w:t xml:space="preserve">Within 2 (Two) Business Days from the B/L </w:t>
            </w:r>
            <w:r w:rsidRPr="00865879">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Default="00245E75"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61012B"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12E86">
              <w:rPr>
                <w:rFonts w:ascii="Times New Roman" w:hAnsi="Times New Roman" w:cs="Times New Roman"/>
                <w:sz w:val="26"/>
                <w:szCs w:val="26"/>
              </w:rPr>
              <w:t>____________________________.</w:t>
            </w:r>
            <w:r w:rsidR="00D52E84" w:rsidRPr="009D08A3">
              <w:rPr>
                <w:rFonts w:ascii="Times New Roman" w:eastAsia="Times New Roman" w:hAnsi="Times New Roman" w:cs="Times New Roman"/>
                <w:sz w:val="26"/>
                <w:szCs w:val="26"/>
                <w:lang w:eastAsia="ru-RU"/>
              </w:rPr>
              <w:t xml:space="preserve"> </w:t>
            </w:r>
            <w:r w:rsidR="0061012B" w:rsidRPr="00F12E86">
              <w:rPr>
                <w:rFonts w:ascii="Times New Roman" w:eastAsia="Times New Roman" w:hAnsi="Times New Roman" w:cs="Times New Roman"/>
                <w:sz w:val="26"/>
                <w:szCs w:val="26"/>
                <w:lang w:eastAsia="ru-RU"/>
              </w:rPr>
              <w:t>______________________________</w:t>
            </w:r>
          </w:p>
          <w:p w:rsidR="00245E75" w:rsidRPr="009D08A3" w:rsidRDefault="00721EC3" w:rsidP="005E3F9D">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w:t>
            </w:r>
            <w:r w:rsidR="007E5DBC" w:rsidRPr="007E5DBC">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 document attached);</w:t>
            </w:r>
          </w:p>
          <w:p w:rsidR="00721EC3" w:rsidRPr="009D08A3" w:rsidRDefault="00721EC3" w:rsidP="007E5DBC">
            <w:pPr>
              <w:keepNext/>
              <w:numPr>
                <w:ilvl w:val="0"/>
                <w:numId w:val="19"/>
              </w:numPr>
              <w:tabs>
                <w:tab w:val="left" w:pos="471"/>
              </w:tabs>
              <w:autoSpaceDE w:val="0"/>
              <w:autoSpaceDN w:val="0"/>
              <w:adjustRightInd w:val="0"/>
              <w:spacing w:after="0" w:line="240" w:lineRule="auto"/>
              <w:ind w:left="45"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are 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Default="009908D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Default="0019617D"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7E5DBC" w:rsidRPr="009D08A3" w:rsidRDefault="007E5DBC" w:rsidP="005E3F9D">
            <w:pPr>
              <w:pStyle w:val="af1"/>
              <w:jc w:val="both"/>
              <w:rPr>
                <w:rFonts w:ascii="Times New Roman" w:hAnsi="Times New Roman" w:cs="Times New Roman"/>
                <w:sz w:val="26"/>
                <w:szCs w:val="26"/>
                <w:lang w:val="en-GB"/>
              </w:rPr>
            </w:pPr>
          </w:p>
          <w:p w:rsidR="00721EC3" w:rsidRPr="009D08A3" w:rsidRDefault="0054109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uch claims for losses are to be supported by the relative documents substantiating each and every part of the Supplier’s claim.</w:t>
            </w:r>
            <w:r w:rsidRPr="009D08A3">
              <w:rPr>
                <w:rFonts w:ascii="Times New Roman" w:hAnsi="Times New Roman" w:cs="Times New Roman"/>
                <w:sz w:val="26"/>
                <w:szCs w:val="26"/>
                <w:lang w:val="en-GB"/>
              </w:rPr>
              <w:t xml:space="preserve"> </w:t>
            </w: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rsidP="005E3F9D">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5DBC" w:rsidRPr="009D08A3" w:rsidRDefault="007E5DB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response to the claim is not received within the period of time established under this Contract for that purposes, and the receiving Party fails to </w:t>
            </w:r>
            <w:r w:rsidRPr="009D08A3">
              <w:rPr>
                <w:rFonts w:ascii="Times New Roman" w:eastAsia="Times New Roman" w:hAnsi="Times New Roman" w:cs="Times New Roman"/>
                <w:sz w:val="26"/>
                <w:szCs w:val="26"/>
                <w:lang w:eastAsia="ru-RU"/>
              </w:rPr>
              <w:lastRenderedPageBreak/>
              <w:t>take any actions in actual performance of the claim, the claiming Party shall be entitled to consider such omissions as the rejection of the claim.</w:t>
            </w:r>
          </w:p>
          <w:p w:rsidR="002C1A1F" w:rsidRPr="009D08A3" w:rsidRDefault="002C1A1F"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12E86">
              <w:rPr>
                <w:rFonts w:ascii="Times New Roman" w:hAnsi="Times New Roman" w:cs="Times New Roman"/>
                <w:sz w:val="26"/>
                <w:szCs w:val="26"/>
              </w:rPr>
              <w:t>____________________________.</w:t>
            </w:r>
          </w:p>
          <w:p w:rsidR="006C61B9" w:rsidRPr="009D08A3" w:rsidRDefault="006C61B9"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w:t>
            </w:r>
            <w:r w:rsidRPr="009D08A3">
              <w:rPr>
                <w:rFonts w:ascii="Times New Roman" w:eastAsia="Times New Roman" w:hAnsi="Times New Roman" w:cs="Times New Roman"/>
                <w:sz w:val="26"/>
                <w:szCs w:val="26"/>
                <w:lang w:eastAsia="ru-RU"/>
              </w:rPr>
              <w:lastRenderedPageBreak/>
              <w:t>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w:t>
            </w:r>
            <w:r w:rsidRPr="009D08A3">
              <w:rPr>
                <w:rFonts w:ascii="Times New Roman" w:eastAsia="Times New Roman" w:hAnsi="Times New Roman" w:cs="Times New Roman"/>
                <w:sz w:val="26"/>
                <w:szCs w:val="26"/>
                <w:lang w:val="en-GB" w:eastAsia="ru-RU"/>
              </w:rPr>
              <w:lastRenderedPageBreak/>
              <w:t xml:space="preserve">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5E3F9D">
            <w:pPr>
              <w:pStyle w:val="af1"/>
              <w:rPr>
                <w:rFonts w:ascii="Times New Roman" w:hAnsi="Times New Roman" w:cs="Times New Roman"/>
                <w:sz w:val="26"/>
                <w:szCs w:val="26"/>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shall be charged at Charter Party rate of the performing vessel, per day pro-rata. </w:t>
            </w:r>
          </w:p>
          <w:p w:rsidR="002C1A1F" w:rsidRPr="009D08A3" w:rsidRDefault="002C1A1F"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NOR at Loading port,</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721EC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7E5DBC" w:rsidRPr="009D08A3" w:rsidRDefault="007E5DBC"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Laytime or, if the Vessel is on demurrage, demurrage shall run until the cargo hoses have been finally disconnected upon completion of loading or discharging, and the Master shall procure that hose disconnection is effected </w:t>
            </w:r>
            <w:r w:rsidRPr="009D08A3">
              <w:rPr>
                <w:rFonts w:ascii="Times New Roman" w:hAnsi="Times New Roman" w:cs="Times New Roman"/>
                <w:sz w:val="26"/>
                <w:szCs w:val="26"/>
              </w:rPr>
              <w:lastRenderedPageBreak/>
              <w:t>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Default="002C1A1F" w:rsidP="005E3F9D">
            <w:pPr>
              <w:pStyle w:val="af1"/>
              <w:jc w:val="both"/>
              <w:rPr>
                <w:rFonts w:ascii="Times New Roman" w:hAnsi="Times New Roman" w:cs="Times New Roman"/>
                <w:sz w:val="26"/>
                <w:szCs w:val="26"/>
              </w:rPr>
            </w:pPr>
          </w:p>
          <w:p w:rsidR="007E5DBC" w:rsidRPr="009D08A3" w:rsidRDefault="007E5DBC" w:rsidP="005E3F9D">
            <w:pPr>
              <w:pStyle w:val="af1"/>
              <w:jc w:val="both"/>
              <w:rPr>
                <w:rFonts w:ascii="Times New Roman" w:hAnsi="Times New Roman" w:cs="Times New Roman"/>
                <w:sz w:val="26"/>
                <w:szCs w:val="26"/>
              </w:rPr>
            </w:pP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All time for customs and border control formalities to be excluded from the laytime at loadport.</w:t>
            </w:r>
          </w:p>
          <w:p w:rsidR="00721EC3" w:rsidRPr="009D08A3" w:rsidRDefault="00721EC3" w:rsidP="005E3F9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065C7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065C7C">
              <w:rPr>
                <w:rFonts w:ascii="Times New Roman" w:eastAsia="Times New Roman" w:hAnsi="Times New Roman" w:cs="Times New Roman"/>
                <w:sz w:val="26"/>
                <w:szCs w:val="26"/>
                <w:lang w:eastAsia="ru-RU"/>
              </w:rPr>
              <w:t xml:space="preserve">Section 16. – </w:t>
            </w:r>
            <w:r w:rsidRPr="0056012C">
              <w:rPr>
                <w:rFonts w:ascii="Times New Roman" w:eastAsia="Times New Roman" w:hAnsi="Times New Roman" w:cs="Times New Roman"/>
                <w:sz w:val="26"/>
                <w:szCs w:val="26"/>
                <w:lang w:eastAsia="ru-RU"/>
              </w:rPr>
              <w:t>«</w:t>
            </w:r>
            <w:r w:rsidRPr="00065C7C">
              <w:rPr>
                <w:rFonts w:ascii="Times New Roman" w:eastAsia="Times New Roman" w:hAnsi="Times New Roman" w:cs="Times New Roman"/>
                <w:sz w:val="26"/>
                <w:szCs w:val="26"/>
                <w:lang w:eastAsia="ru-RU"/>
              </w:rPr>
              <w:t>Time allowed, delays and demurrage</w:t>
            </w:r>
            <w:r w:rsidRPr="0056012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of </w:t>
            </w:r>
            <w:r w:rsidRPr="0056012C">
              <w:rPr>
                <w:rFonts w:ascii="Times New Roman" w:eastAsia="Times New Roman" w:hAnsi="Times New Roman" w:cs="Times New Roman"/>
                <w:sz w:val="26"/>
                <w:szCs w:val="26"/>
                <w:lang w:val="en-GB" w:eastAsia="ru-RU"/>
              </w:rPr>
              <w:t>Shell International Trading and Shipping Company Limited General Terms and Conditions for Sales and Purchases of Products (2010 edition)</w:t>
            </w:r>
            <w:r>
              <w:rPr>
                <w:rFonts w:ascii="Times New Roman" w:eastAsia="Times New Roman" w:hAnsi="Times New Roman" w:cs="Times New Roman"/>
                <w:sz w:val="26"/>
                <w:szCs w:val="26"/>
                <w:lang w:val="en-GB" w:eastAsia="ru-RU"/>
              </w:rPr>
              <w:t xml:space="preserve"> shall apply hereto as stated below:</w:t>
            </w:r>
          </w:p>
          <w:p w:rsidR="00865879" w:rsidRDefault="0086587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widowControl/>
              <w:autoSpaceDE w:val="0"/>
              <w:autoSpaceDN w:val="0"/>
              <w:adjustRightInd w:val="0"/>
              <w:spacing w:after="0" w:line="240" w:lineRule="auto"/>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t>-Clause 16.2.4 a) shall be read as follows:</w:t>
            </w:r>
          </w:p>
          <w:p w:rsidR="00865879" w:rsidRPr="00865879" w:rsidRDefault="00865879" w:rsidP="00865879">
            <w:pPr>
              <w:widowControl/>
              <w:autoSpaceDE w:val="0"/>
              <w:autoSpaceDN w:val="0"/>
              <w:adjustRightInd w:val="0"/>
              <w:spacing w:after="0" w:line="240" w:lineRule="auto"/>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865879">
              <w:rPr>
                <w:rFonts w:ascii="Times New Roman" w:eastAsia="Times New Roman" w:hAnsi="Times New Roman" w:cs="Times New Roman"/>
                <w:sz w:val="26"/>
                <w:szCs w:val="26"/>
                <w:lang w:eastAsia="ru-RU"/>
              </w:rPr>
              <w:t>-awaiting tide (12 hours max), tugs, pilot, daylight, ice (50% of waiting time), moderation of weather or sea state prior to berthing (50% of waiting time).</w:t>
            </w:r>
          </w:p>
          <w:p w:rsidR="00865879" w:rsidRPr="00865879" w:rsidRDefault="00865879" w:rsidP="00865879">
            <w:pPr>
              <w:widowControl/>
              <w:autoSpaceDE w:val="0"/>
              <w:autoSpaceDN w:val="0"/>
              <w:adjustRightInd w:val="0"/>
              <w:spacing w:after="0" w:line="240" w:lineRule="auto"/>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t>-In Clause.16.3.2., subclause C) to be renamed to subclause D) and the following subclause C) to be added:</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p w:rsidR="00865879" w:rsidRPr="00865879" w:rsidRDefault="0056012C"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ru-RU" w:eastAsia="ru-RU"/>
              </w:rPr>
              <w:lastRenderedPageBreak/>
              <w:t>с</w:t>
            </w:r>
            <w:r w:rsidR="00865879" w:rsidRPr="00865879">
              <w:rPr>
                <w:rFonts w:ascii="Times New Roman" w:eastAsia="Times New Roman" w:hAnsi="Times New Roman" w:cs="Times New Roman"/>
                <w:sz w:val="26"/>
                <w:szCs w:val="26"/>
                <w:lang w:eastAsia="ru-RU"/>
              </w:rPr>
              <w:t>) In case a vessel performs a voyage under a COA (Contract of Affreightment), the demurrage rate can be confirmed by a letter from vessel owners to the Charterers.</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t>-Clause 16.4. shall not be applicable and the laytime at the port of discharge shall start counting in accordance with cl. 16.2.1., on condition that a vessel was loaded within a 10-day loading window advised by the Supplier to the Buyer when nominating a vessel.</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5879">
              <w:rPr>
                <w:rFonts w:ascii="Times New Roman" w:eastAsia="Times New Roman" w:hAnsi="Times New Roman" w:cs="Times New Roman"/>
                <w:sz w:val="26"/>
                <w:szCs w:val="26"/>
                <w:lang w:eastAsia="ru-RU"/>
              </w:rPr>
              <w:t>-First sentence of clause 16.3.3. shall be read as follows:</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865879">
              <w:rPr>
                <w:rFonts w:ascii="Times New Roman" w:eastAsia="Times New Roman" w:hAnsi="Times New Roman" w:cs="Times New Roman"/>
                <w:sz w:val="26"/>
                <w:szCs w:val="26"/>
                <w:lang w:eastAsia="ru-RU"/>
              </w:rPr>
              <w:t>Any demurrage claim must be notified to the Buyer in writing within 90 calendar days of the date of disconnection of discharging hoses, with full supporting documentation (including, but not exclusively, the time computation, NOR, Vessel’s port log, statement of facts and, where applicable, evidence of charter party rate), together with any other documentation that the Buyer may reasonably require,  on condition that the vessel owner finds such a request reasonable and agrees to provide the document.</w:t>
            </w:r>
          </w:p>
          <w:p w:rsidR="00865879" w:rsidRPr="009D08A3" w:rsidRDefault="0086587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012C" w:rsidRPr="009D08A3" w:rsidRDefault="0056012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lastRenderedPageBreak/>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w:t>
            </w:r>
            <w:r w:rsidRPr="009D08A3">
              <w:rPr>
                <w:rFonts w:ascii="Times New Roman" w:eastAsia="Times New Roman" w:hAnsi="Times New Roman" w:cs="Times New Roman"/>
                <w:sz w:val="26"/>
                <w:szCs w:val="26"/>
                <w:lang w:eastAsia="ru-RU"/>
              </w:rPr>
              <w:lastRenderedPageBreak/>
              <w:t xml:space="preserve">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9D08A3" w:rsidRDefault="004615C6"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shall be referred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721EC3" w:rsidRPr="009D08A3" w:rsidRDefault="00721EC3"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considered null and void.</w:t>
            </w:r>
          </w:p>
          <w:p w:rsidR="007E5DBC" w:rsidRPr="009D08A3" w:rsidRDefault="007E5DBC"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w:t>
            </w:r>
            <w:r w:rsidRPr="009D08A3">
              <w:rPr>
                <w:rFonts w:ascii="Times New Roman" w:eastAsia="Times New Roman" w:hAnsi="Times New Roman" w:cs="Times New Roman"/>
                <w:sz w:val="26"/>
                <w:szCs w:val="26"/>
                <w:lang w:eastAsia="ru-RU"/>
              </w:rPr>
              <w:lastRenderedPageBreak/>
              <w:t>evidence.</w:t>
            </w:r>
          </w:p>
          <w:p w:rsidR="00427871" w:rsidRPr="009D08A3" w:rsidRDefault="00427871"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9A23BD" w:rsidRDefault="00721EC3" w:rsidP="005E3F9D">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w:t>
            </w:r>
            <w:r w:rsidR="007E5DBC">
              <w:rPr>
                <w:rFonts w:ascii="Times New Roman" w:eastAsia="Times New Roman" w:hAnsi="Times New Roman" w:cs="Times New Roman"/>
                <w:sz w:val="26"/>
                <w:szCs w:val="26"/>
                <w:lang w:eastAsia="ru-RU"/>
              </w:rPr>
              <w:t>Khasanov A.R., (</w:t>
            </w:r>
            <w:r w:rsidR="007E5DBC" w:rsidRPr="007E5DBC">
              <w:rPr>
                <w:rFonts w:ascii="Times New Roman" w:eastAsia="Times New Roman" w:hAnsi="Times New Roman" w:cs="Times New Roman"/>
                <w:sz w:val="26"/>
                <w:szCs w:val="26"/>
                <w:lang w:eastAsia="ru-RU"/>
              </w:rPr>
              <w:t>12</w:t>
            </w:r>
            <w:r w:rsidRPr="009D08A3">
              <w:rPr>
                <w:rFonts w:ascii="Times New Roman" w:eastAsia="Times New Roman" w:hAnsi="Times New Roman" w:cs="Times New Roman"/>
                <w:sz w:val="26"/>
                <w:szCs w:val="26"/>
                <w:lang w:eastAsia="ru-RU"/>
              </w:rPr>
              <w:t xml:space="preserve">-th floor) , contact phone (8553) </w:t>
            </w:r>
            <w:r w:rsidR="003D1C9B" w:rsidRPr="009A23BD">
              <w:rPr>
                <w:rFonts w:ascii="Times New Roman" w:hAnsi="Times New Roman" w:cs="Times New Roman"/>
                <w:sz w:val="26"/>
                <w:szCs w:val="26"/>
              </w:rPr>
              <w:t>307</w:t>
            </w:r>
            <w:r w:rsidR="007E5DBC">
              <w:rPr>
                <w:rFonts w:ascii="Times New Roman" w:hAnsi="Times New Roman" w:cs="Times New Roman"/>
                <w:sz w:val="26"/>
                <w:szCs w:val="26"/>
              </w:rPr>
              <w:t>552</w:t>
            </w:r>
            <w:r w:rsidR="003D1C9B" w:rsidRPr="009A23BD">
              <w:rPr>
                <w:rFonts w:ascii="Times New Roman" w:hAnsi="Times New Roman" w:cs="Times New Roman"/>
                <w:sz w:val="26"/>
                <w:szCs w:val="26"/>
              </w:rPr>
              <w:t xml:space="preserve">, e-mail </w:t>
            </w:r>
            <w:r w:rsidR="003D1C9B">
              <w:rPr>
                <w:rFonts w:ascii="Times New Roman" w:hAnsi="Times New Roman" w:cs="Times New Roman"/>
                <w:sz w:val="26"/>
                <w:szCs w:val="26"/>
              </w:rPr>
              <w:t>export</w:t>
            </w:r>
            <w:r w:rsidR="007E5DBC" w:rsidRPr="007E5DBC">
              <w:rPr>
                <w:rFonts w:ascii="Times New Roman" w:hAnsi="Times New Roman" w:cs="Times New Roman"/>
                <w:sz w:val="26"/>
                <w:szCs w:val="26"/>
              </w:rPr>
              <w:t>2</w:t>
            </w:r>
            <w:r w:rsidR="003D1C9B" w:rsidRPr="009A23BD">
              <w:rPr>
                <w:rFonts w:ascii="Times New Roman" w:hAnsi="Times New Roman" w:cs="Times New Roman"/>
                <w:sz w:val="26"/>
                <w:szCs w:val="26"/>
              </w:rPr>
              <w:t>_</w:t>
            </w:r>
            <w:r w:rsidR="003D1C9B">
              <w:rPr>
                <w:rFonts w:ascii="Times New Roman" w:hAnsi="Times New Roman" w:cs="Times New Roman"/>
                <w:sz w:val="26"/>
                <w:szCs w:val="26"/>
              </w:rPr>
              <w:t>urnin</w:t>
            </w:r>
            <w:r w:rsidR="003D1C9B" w:rsidRPr="009A23BD">
              <w:rPr>
                <w:rFonts w:ascii="Times New Roman" w:hAnsi="Times New Roman" w:cs="Times New Roman"/>
                <w:sz w:val="26"/>
                <w:szCs w:val="26"/>
              </w:rPr>
              <w:t>@tatneft.ru .</w:t>
            </w:r>
          </w:p>
          <w:p w:rsidR="00721EC3" w:rsidRPr="009D08A3" w:rsidRDefault="00983966"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w:t>
            </w:r>
          </w:p>
          <w:p w:rsidR="00427871" w:rsidRPr="009D08A3" w:rsidRDefault="00427871"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t>21 SALES AGENT:</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lastRenderedPageBreak/>
              <w:t>The Supplier shall be entitled to appoint, at its own expense, its subsidiary company "Tatneft-AZS Center" LLC as its sales agent (hereinafter referred to as the “Sales Agent”) to act for and on behalf of the Supplier in accordance with this clause.</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to be delivered in accordance with the terms of this Contract:</w:t>
            </w: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865879">
              <w:rPr>
                <w:rFonts w:ascii="Times New Roman" w:eastAsia="Times New Roman" w:hAnsi="Times New Roman" w:cs="Times New Roman"/>
                <w:sz w:val="26"/>
                <w:szCs w:val="26"/>
                <w:lang w:val="en-GB" w:eastAsia="ru-RU"/>
              </w:rPr>
              <w:t>· Ascertains the compliance of technical specifications of the vessel</w:t>
            </w:r>
            <w:r w:rsidRPr="00865879">
              <w:rPr>
                <w:rFonts w:ascii="Times New Roman" w:eastAsia="Times New Roman" w:hAnsi="Times New Roman" w:cs="Times New Roman"/>
                <w:sz w:val="26"/>
                <w:szCs w:val="26"/>
                <w:lang w:eastAsia="ru-RU"/>
              </w:rPr>
              <w:t>s</w:t>
            </w:r>
            <w:r w:rsidRPr="00865879">
              <w:rPr>
                <w:rFonts w:ascii="Times New Roman" w:eastAsia="Times New Roman" w:hAnsi="Times New Roman" w:cs="Times New Roman"/>
                <w:sz w:val="26"/>
                <w:szCs w:val="26"/>
                <w:lang w:val="en-GB" w:eastAsia="ru-RU"/>
              </w:rPr>
              <w:t xml:space="preserve"> to be in accordance with the conditions of the Buyer’s terminal;</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rsidP="005E3F9D">
            <w:pPr>
              <w:pStyle w:val="af1"/>
              <w:jc w:val="both"/>
              <w:rPr>
                <w:rFonts w:ascii="Times New Roman" w:hAnsi="Times New Roman" w:cs="Times New Roman"/>
                <w:sz w:val="26"/>
                <w:szCs w:val="26"/>
                <w:lang w:val="en-GB"/>
              </w:rPr>
            </w:pPr>
          </w:p>
          <w:p w:rsidR="00BC118F" w:rsidRPr="009D08A3" w:rsidRDefault="00245E75"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Sales Agent acting hereunder shall not be entitled to provide any services to any of the Parties and, as a result, has no legal right to </w:t>
            </w:r>
            <w:r w:rsidRPr="009D08A3">
              <w:rPr>
                <w:rFonts w:ascii="Times New Roman" w:hAnsi="Times New Roman" w:cs="Times New Roman"/>
                <w:sz w:val="26"/>
                <w:szCs w:val="26"/>
                <w:lang w:val="en-GB"/>
              </w:rPr>
              <w:lastRenderedPageBreak/>
              <w:t>demand consideration for such services as forwarding, customs clearance, analysis and consulting, and any other actions that can be classified as non-agent services.</w:t>
            </w:r>
          </w:p>
          <w:p w:rsidR="00BC118F" w:rsidRPr="009D08A3" w:rsidRDefault="00245E75" w:rsidP="005E3F9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shall at all times remain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3465F" w:rsidRPr="009D08A3" w:rsidRDefault="00F3465F"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65879"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Pr>
                <w:rFonts w:ascii="Times New Roman" w:eastAsia="Times New Roman" w:hAnsi="Times New Roman" w:cs="Times New Roman"/>
                <w:sz w:val="26"/>
                <w:szCs w:val="26"/>
                <w:lang w:val="ru-RU" w:eastAsia="ru-RU"/>
              </w:rPr>
              <w:t>Е</w:t>
            </w:r>
            <w:r w:rsidR="008A0D88" w:rsidRPr="009D08A3">
              <w:rPr>
                <w:rFonts w:ascii="Times New Roman" w:eastAsia="Times New Roman" w:hAnsi="Times New Roman" w:cs="Times New Roman"/>
                <w:sz w:val="26"/>
                <w:szCs w:val="26"/>
                <w:lang w:val="en-GB" w:eastAsia="ru-RU"/>
              </w:rPr>
              <w: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65879" w:rsidRPr="009D08A3" w:rsidRDefault="00865879"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65879"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Pr>
                <w:rFonts w:ascii="Times New Roman" w:eastAsia="Times New Roman" w:hAnsi="Times New Roman" w:cs="Times New Roman"/>
                <w:sz w:val="26"/>
                <w:szCs w:val="26"/>
                <w:lang w:eastAsia="ru-RU"/>
              </w:rPr>
              <w:t>T</w:t>
            </w:r>
            <w:r w:rsidR="008A0D88" w:rsidRPr="009D08A3">
              <w:rPr>
                <w:rFonts w:ascii="Times New Roman" w:eastAsia="Times New Roman" w:hAnsi="Times New Roman" w:cs="Times New Roman"/>
                <w:sz w:val="26"/>
                <w:szCs w:val="26"/>
                <w:lang w:val="en-GB" w:eastAsia="ru-RU"/>
              </w:rPr>
              <w:t>he vessel shall when required submit a declaration of security (dos) to the appropriate authorities prior to arrival at the loading terminal.</w:t>
            </w:r>
          </w:p>
          <w:p w:rsidR="008A0D88" w:rsidRPr="009D08A3" w:rsidRDefault="008A0D88" w:rsidP="005E3F9D">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265797"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val="en-GB" w:eastAsia="ru-RU"/>
              </w:rPr>
            </w:pPr>
          </w:p>
          <w:p w:rsidR="00265797"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sz w:val="26"/>
                <w:szCs w:val="26"/>
                <w:lang w:val="en-GB" w:eastAsia="ru-RU"/>
              </w:rPr>
            </w:pPr>
          </w:p>
          <w:p w:rsidR="004B1D6C" w:rsidRPr="009D08A3" w:rsidRDefault="004B1D6C"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rsidP="005E3F9D">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“Tatneft”</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INN</w:t>
            </w:r>
            <w:r w:rsidRPr="00DC6F08">
              <w:rPr>
                <w:rFonts w:ascii="Times New Roman" w:eastAsia="Times New Roman" w:hAnsi="Times New Roman" w:cs="Times New Roman"/>
                <w:sz w:val="26"/>
                <w:szCs w:val="26"/>
                <w:lang w:val="ru-RU" w:eastAsia="ru-RU"/>
              </w:rPr>
              <w:t xml:space="preserve"> 1644003838 </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KPP</w:t>
            </w:r>
            <w:r w:rsidRPr="00DC6F08">
              <w:rPr>
                <w:rFonts w:ascii="Times New Roman" w:eastAsia="Times New Roman" w:hAnsi="Times New Roman" w:cs="Times New Roman"/>
                <w:bCs/>
                <w:sz w:val="26"/>
                <w:szCs w:val="26"/>
                <w:lang w:val="ru-RU" w:eastAsia="ru-RU"/>
              </w:rPr>
              <w:t xml:space="preserve"> 164401001/997250001</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Tel</w:t>
            </w:r>
            <w:r w:rsidRPr="00DC6F08">
              <w:rPr>
                <w:rFonts w:ascii="Times New Roman" w:eastAsia="Times New Roman" w:hAnsi="Times New Roman" w:cs="Times New Roman"/>
                <w:sz w:val="26"/>
                <w:szCs w:val="26"/>
                <w:lang w:val="ru-RU" w:eastAsia="ru-RU"/>
              </w:rPr>
              <w:t>.:</w:t>
            </w:r>
            <w:r w:rsidRPr="00DC6F08">
              <w:rPr>
                <w:rFonts w:ascii="Times New Roman" w:eastAsia="Times New Roman" w:hAnsi="Times New Roman" w:cs="Times New Roman"/>
                <w:sz w:val="26"/>
                <w:szCs w:val="26"/>
                <w:lang w:val="ru-RU" w:eastAsia="ru-RU"/>
              </w:rPr>
              <w:tab/>
              <w:t>+7 8553 456</w:t>
            </w:r>
            <w:r w:rsidRPr="009D08A3">
              <w:rPr>
                <w:rFonts w:ascii="Times New Roman" w:eastAsia="Times New Roman" w:hAnsi="Times New Roman" w:cs="Times New Roman"/>
                <w:sz w:val="26"/>
                <w:szCs w:val="26"/>
                <w:lang w:eastAsia="ru-RU"/>
              </w:rPr>
              <w:t> </w:t>
            </w:r>
            <w:r w:rsidRPr="00DC6F08">
              <w:rPr>
                <w:rFonts w:ascii="Times New Roman" w:eastAsia="Times New Roman" w:hAnsi="Times New Roman" w:cs="Times New Roman"/>
                <w:sz w:val="26"/>
                <w:szCs w:val="26"/>
                <w:lang w:val="ru-RU" w:eastAsia="ru-RU"/>
              </w:rPr>
              <w:t>505 / 307 772</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lastRenderedPageBreak/>
              <w:t>Fax</w:t>
            </w:r>
            <w:r w:rsidRPr="00DC6F08">
              <w:rPr>
                <w:rFonts w:ascii="Times New Roman" w:eastAsia="Times New Roman" w:hAnsi="Times New Roman" w:cs="Times New Roman"/>
                <w:sz w:val="26"/>
                <w:szCs w:val="26"/>
                <w:lang w:val="ru-RU" w:eastAsia="ru-RU"/>
              </w:rPr>
              <w:t>:</w:t>
            </w:r>
            <w:r w:rsidRPr="00DC6F08">
              <w:rPr>
                <w:rFonts w:ascii="Times New Roman" w:eastAsia="Times New Roman" w:hAnsi="Times New Roman" w:cs="Times New Roman"/>
                <w:sz w:val="26"/>
                <w:szCs w:val="26"/>
                <w:lang w:val="ru-RU" w:eastAsia="ru-RU"/>
              </w:rPr>
              <w:tab/>
              <w:t>+7 8553 307</w:t>
            </w:r>
            <w:r w:rsidRPr="009D08A3">
              <w:rPr>
                <w:rFonts w:ascii="Times New Roman" w:eastAsia="Times New Roman" w:hAnsi="Times New Roman" w:cs="Times New Roman"/>
                <w:sz w:val="26"/>
                <w:szCs w:val="26"/>
                <w:lang w:eastAsia="ru-RU"/>
              </w:rPr>
              <w:t> </w:t>
            </w:r>
            <w:r w:rsidRPr="00DC6F08">
              <w:rPr>
                <w:rFonts w:ascii="Times New Roman" w:eastAsia="Times New Roman" w:hAnsi="Times New Roman" w:cs="Times New Roman"/>
                <w:sz w:val="26"/>
                <w:szCs w:val="26"/>
                <w:lang w:val="ru-RU" w:eastAsia="ru-RU"/>
              </w:rPr>
              <w:t>914</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БАНКОВСКИЕ РЕКВИЗИТЫ:</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Транзитный в/с 40 702 840 900 733 001 890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Текущий в/с      40 702 840 000 730 001 890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в банке: ПАО Банк ЗЕНИТ г.Москва, 117638, г. Москва, Одесская ул. 2</w:t>
            </w:r>
          </w:p>
          <w:p w:rsidR="008C3AFD" w:rsidRPr="00DC6F08"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eastAsia="ru-RU"/>
              </w:rPr>
              <w:t>SWIFT</w:t>
            </w:r>
            <w:r w:rsidRPr="00DC6F08">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ZENIRUMM</w:t>
            </w:r>
            <w:r w:rsidRPr="00DC6F08">
              <w:rPr>
                <w:rFonts w:ascii="Times New Roman" w:eastAsia="Times New Roman" w:hAnsi="Times New Roman" w:cs="Times New Roman"/>
                <w:sz w:val="26"/>
                <w:szCs w:val="26"/>
                <w:lang w:val="ru-RU" w:eastAsia="ru-RU"/>
              </w:rPr>
              <w:t xml:space="preserve">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Корреспондентский счет банка: № 36312321</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 xml:space="preserve">в банке-корреспонденте: </w:t>
            </w:r>
            <w:r w:rsidRPr="008C3AFD">
              <w:rPr>
                <w:rFonts w:ascii="Times New Roman" w:eastAsia="Times New Roman" w:hAnsi="Times New Roman" w:cs="Times New Roman"/>
                <w:sz w:val="26"/>
                <w:szCs w:val="26"/>
                <w:lang w:eastAsia="ru-RU"/>
              </w:rPr>
              <w:t>Citibank</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N</w:t>
            </w:r>
            <w:r w:rsidRPr="008C3AFD">
              <w:rPr>
                <w:rFonts w:ascii="Times New Roman" w:eastAsia="Times New Roman" w:hAnsi="Times New Roman" w:cs="Times New Roman"/>
                <w:sz w:val="26"/>
                <w:szCs w:val="26"/>
                <w:lang w:val="ru-RU" w:eastAsia="ru-RU"/>
              </w:rPr>
              <w:t>.</w:t>
            </w:r>
            <w:r w:rsidRPr="008C3AFD">
              <w:rPr>
                <w:rFonts w:ascii="Times New Roman" w:eastAsia="Times New Roman" w:hAnsi="Times New Roman" w:cs="Times New Roman"/>
                <w:sz w:val="26"/>
                <w:szCs w:val="26"/>
                <w:lang w:eastAsia="ru-RU"/>
              </w:rPr>
              <w:t>A</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New</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York</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USA</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eastAsia="ru-RU"/>
              </w:rPr>
              <w:t>SWIFT</w:t>
            </w:r>
            <w:r w:rsidRPr="008C3AFD">
              <w:rPr>
                <w:rFonts w:ascii="Times New Roman" w:eastAsia="Times New Roman" w:hAnsi="Times New Roman" w:cs="Times New Roman"/>
                <w:sz w:val="26"/>
                <w:szCs w:val="26"/>
                <w:lang w:val="ru-RU" w:eastAsia="ru-RU"/>
              </w:rPr>
              <w:t xml:space="preserve">: </w:t>
            </w:r>
            <w:r w:rsidRPr="008C3AFD">
              <w:rPr>
                <w:rFonts w:ascii="Times New Roman" w:eastAsia="Times New Roman" w:hAnsi="Times New Roman" w:cs="Times New Roman"/>
                <w:sz w:val="26"/>
                <w:szCs w:val="26"/>
                <w:lang w:eastAsia="ru-RU"/>
              </w:rPr>
              <w:t>CITIUS</w:t>
            </w:r>
            <w:r w:rsidRPr="008C3AFD">
              <w:rPr>
                <w:rFonts w:ascii="Times New Roman" w:eastAsia="Times New Roman" w:hAnsi="Times New Roman" w:cs="Times New Roman"/>
                <w:sz w:val="26"/>
                <w:szCs w:val="26"/>
                <w:lang w:val="ru-RU" w:eastAsia="ru-RU"/>
              </w:rPr>
              <w:t>33</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C3AFD">
              <w:rPr>
                <w:rFonts w:ascii="Times New Roman" w:eastAsia="Times New Roman" w:hAnsi="Times New Roman" w:cs="Times New Roman"/>
                <w:sz w:val="26"/>
                <w:szCs w:val="26"/>
                <w:lang w:val="ru-RU" w:eastAsia="ru-RU"/>
              </w:rPr>
              <w:t>Корреспондентский счет банка: № 400941228</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в банке-корреспонденте: JPMorgan Chase Bank NA, New York, USA</w:t>
            </w:r>
          </w:p>
          <w:p w:rsidR="007E5DBC"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C3AFD">
              <w:rPr>
                <w:rFonts w:ascii="Times New Roman" w:eastAsia="Times New Roman" w:hAnsi="Times New Roman" w:cs="Times New Roman"/>
                <w:sz w:val="26"/>
                <w:szCs w:val="26"/>
                <w:lang w:eastAsia="ru-RU"/>
              </w:rPr>
              <w:t>SWIFT: CHASUS33».</w:t>
            </w:r>
          </w:p>
          <w:p w:rsidR="008C3AFD"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C3AFD" w:rsidRPr="009D08A3" w:rsidRDefault="008C3AFD" w:rsidP="008C3AF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7E5DBC" w:rsidRPr="009D08A3" w:rsidRDefault="007E5DBC"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5E3F9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rsidP="005E3F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rsidP="005E3F9D">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5E3F9D">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5E3F9D">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rsidP="005E3F9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5E3F9D">
            <w:pPr>
              <w:pStyle w:val="af1"/>
              <w:rPr>
                <w:rFonts w:ascii="Times New Roman" w:hAnsi="Times New Roman" w:cs="Times New Roman"/>
                <w:sz w:val="26"/>
                <w:szCs w:val="26"/>
                <w:lang w:val="ru-RU"/>
              </w:rPr>
            </w:pPr>
          </w:p>
          <w:p w:rsidR="00FF29ED" w:rsidRPr="009D08A3" w:rsidRDefault="00FF29ED" w:rsidP="005E3F9D">
            <w:pPr>
              <w:pStyle w:val="af1"/>
              <w:tabs>
                <w:tab w:val="left" w:pos="3164"/>
              </w:tabs>
              <w:ind w:left="2880" w:hanging="567"/>
              <w:rPr>
                <w:rFonts w:ascii="Times New Roman" w:hAnsi="Times New Roman" w:cs="Times New Roman"/>
                <w:sz w:val="26"/>
                <w:szCs w:val="26"/>
                <w:lang w:val="ru-RU"/>
              </w:rPr>
            </w:pPr>
          </w:p>
        </w:tc>
        <w:tc>
          <w:tcPr>
            <w:tcW w:w="5812" w:type="dxa"/>
          </w:tcPr>
          <w:p w:rsidR="00183A69" w:rsidRPr="009D08A3" w:rsidRDefault="00183A69"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lastRenderedPageBreak/>
              <w:t>Допустимое отклонение количества фактически поставленной каждой 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rsidP="005E3F9D">
            <w:pPr>
              <w:pStyle w:val="af1"/>
              <w:rPr>
                <w:rFonts w:ascii="Times New Roman" w:hAnsi="Times New Roman" w:cs="Times New Roman"/>
                <w:sz w:val="26"/>
                <w:szCs w:val="26"/>
                <w:lang w:val="ru-RU"/>
              </w:rPr>
            </w:pPr>
          </w:p>
          <w:p w:rsidR="00A603D9" w:rsidRPr="009D08A3" w:rsidRDefault="00A603D9"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Default="00B10E5A"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3920D2">
              <w:rPr>
                <w:rFonts w:ascii="Times New Roman" w:eastAsia="Times New Roman" w:hAnsi="Times New Roman" w:cs="Times New Roman"/>
                <w:sz w:val="26"/>
                <w:szCs w:val="26"/>
                <w:lang w:val="ru-RU" w:eastAsia="ru-RU"/>
              </w:rPr>
              <w:t>о</w:t>
            </w:r>
            <w:r w:rsidR="00AE723B">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 окн</w:t>
            </w:r>
            <w:r w:rsidR="003920D2">
              <w:rPr>
                <w:rFonts w:ascii="Times New Roman" w:eastAsia="Times New Roman" w:hAnsi="Times New Roman" w:cs="Times New Roman"/>
                <w:sz w:val="26"/>
                <w:szCs w:val="26"/>
                <w:lang w:val="ru-RU" w:eastAsia="ru-RU"/>
              </w:rPr>
              <w:t>о</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7543F8" w:rsidRPr="009D08A3" w:rsidRDefault="007543F8"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543F8" w:rsidRDefault="006950DC" w:rsidP="009344D2">
            <w:pPr>
              <w:pStyle w:val="af2"/>
              <w:numPr>
                <w:ilvl w:val="0"/>
                <w:numId w:val="25"/>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 xml:space="preserve">Танкерная партия 30 000 МТ : </w:t>
            </w:r>
          </w:p>
          <w:p w:rsidR="006950DC" w:rsidRDefault="006950DC"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погрузочное окно</w:t>
            </w:r>
            <w:r w:rsidR="007543F8">
              <w:rPr>
                <w:rFonts w:ascii="Times New Roman" w:eastAsia="Times New Roman" w:hAnsi="Times New Roman" w:cs="Times New Roman"/>
                <w:sz w:val="26"/>
                <w:szCs w:val="26"/>
                <w:lang w:val="ru-RU" w:eastAsia="ru-RU"/>
              </w:rPr>
              <w:t>:</w:t>
            </w:r>
            <w:r w:rsidRPr="009344D2">
              <w:rPr>
                <w:rFonts w:ascii="Times New Roman" w:eastAsia="Times New Roman" w:hAnsi="Times New Roman" w:cs="Times New Roman"/>
                <w:sz w:val="26"/>
                <w:szCs w:val="26"/>
                <w:lang w:val="ru-RU" w:eastAsia="ru-RU"/>
              </w:rPr>
              <w:t xml:space="preserve"> </w:t>
            </w:r>
            <w:r w:rsidR="000A19C2" w:rsidRPr="000A19C2">
              <w:rPr>
                <w:rFonts w:ascii="Times New Roman" w:eastAsia="Times New Roman" w:hAnsi="Times New Roman" w:cs="Times New Roman"/>
                <w:sz w:val="26"/>
                <w:szCs w:val="26"/>
                <w:lang w:val="ru-RU" w:eastAsia="ru-RU"/>
              </w:rPr>
              <w:t xml:space="preserve">18-20 </w:t>
            </w:r>
            <w:r w:rsidRPr="009344D2">
              <w:rPr>
                <w:rFonts w:ascii="Times New Roman" w:eastAsia="Times New Roman" w:hAnsi="Times New Roman" w:cs="Times New Roman"/>
                <w:sz w:val="26"/>
                <w:szCs w:val="26"/>
                <w:lang w:val="ru-RU" w:eastAsia="ru-RU"/>
              </w:rPr>
              <w:t>января 2021</w:t>
            </w:r>
          </w:p>
          <w:p w:rsidR="007543F8" w:rsidRDefault="007543F8"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разгрузочное окно:</w:t>
            </w:r>
            <w:r w:rsidR="00D021F9">
              <w:rPr>
                <w:rFonts w:ascii="Times New Roman" w:eastAsia="Times New Roman" w:hAnsi="Times New Roman" w:cs="Times New Roman"/>
                <w:sz w:val="26"/>
                <w:szCs w:val="26"/>
                <w:lang w:val="ru-RU" w:eastAsia="ru-RU"/>
              </w:rPr>
              <w:t>22-28 января 2021</w:t>
            </w:r>
          </w:p>
          <w:p w:rsidR="007543F8" w:rsidRPr="009344D2" w:rsidRDefault="007543F8"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val="ru-RU" w:eastAsia="ru-RU"/>
              </w:rPr>
            </w:pPr>
          </w:p>
          <w:p w:rsidR="007543F8" w:rsidRDefault="009344D2" w:rsidP="009344D2">
            <w:pPr>
              <w:pStyle w:val="af2"/>
              <w:numPr>
                <w:ilvl w:val="0"/>
                <w:numId w:val="25"/>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 xml:space="preserve">Танкерная партия 30 000 МТ : </w:t>
            </w:r>
          </w:p>
          <w:p w:rsidR="009344D2" w:rsidRDefault="009344D2"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погрузочное окно</w:t>
            </w:r>
            <w:r w:rsidR="007543F8">
              <w:rPr>
                <w:rFonts w:ascii="Times New Roman" w:eastAsia="Times New Roman" w:hAnsi="Times New Roman" w:cs="Times New Roman"/>
                <w:sz w:val="26"/>
                <w:szCs w:val="26"/>
                <w:lang w:val="ru-RU" w:eastAsia="ru-RU"/>
              </w:rPr>
              <w:t>:</w:t>
            </w:r>
            <w:r w:rsidRPr="009344D2">
              <w:rPr>
                <w:rFonts w:ascii="Times New Roman" w:eastAsia="Times New Roman" w:hAnsi="Times New Roman" w:cs="Times New Roman"/>
                <w:sz w:val="26"/>
                <w:szCs w:val="26"/>
                <w:lang w:val="ru-RU" w:eastAsia="ru-RU"/>
              </w:rPr>
              <w:t xml:space="preserve"> </w:t>
            </w:r>
            <w:r w:rsidR="000A19C2" w:rsidRPr="000A19C2">
              <w:rPr>
                <w:rFonts w:ascii="Times New Roman" w:eastAsia="Times New Roman" w:hAnsi="Times New Roman" w:cs="Times New Roman"/>
                <w:sz w:val="26"/>
                <w:szCs w:val="26"/>
                <w:lang w:val="ru-RU" w:eastAsia="ru-RU"/>
              </w:rPr>
              <w:t xml:space="preserve">26-28 </w:t>
            </w:r>
            <w:r w:rsidRPr="009344D2">
              <w:rPr>
                <w:rFonts w:ascii="Times New Roman" w:eastAsia="Times New Roman" w:hAnsi="Times New Roman" w:cs="Times New Roman"/>
                <w:sz w:val="26"/>
                <w:szCs w:val="26"/>
                <w:lang w:val="ru-RU" w:eastAsia="ru-RU"/>
              </w:rPr>
              <w:t>января 2021</w:t>
            </w:r>
          </w:p>
          <w:p w:rsidR="007543F8" w:rsidRDefault="007543F8"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разгрузочное окно:</w:t>
            </w:r>
            <w:r w:rsidR="00D021F9">
              <w:rPr>
                <w:rFonts w:ascii="Times New Roman" w:eastAsia="Times New Roman" w:hAnsi="Times New Roman" w:cs="Times New Roman"/>
                <w:sz w:val="26"/>
                <w:szCs w:val="26"/>
                <w:lang w:val="ru-RU" w:eastAsia="ru-RU"/>
              </w:rPr>
              <w:t xml:space="preserve"> 30 янв. – 05 фев. 2021</w:t>
            </w:r>
          </w:p>
          <w:p w:rsidR="007543F8" w:rsidRPr="009344D2" w:rsidRDefault="007543F8" w:rsidP="007543F8">
            <w:pPr>
              <w:pStyle w:val="af2"/>
              <w:autoSpaceDE w:val="0"/>
              <w:autoSpaceDN w:val="0"/>
              <w:adjustRightInd w:val="0"/>
              <w:spacing w:after="0" w:line="240" w:lineRule="auto"/>
              <w:ind w:left="360"/>
              <w:jc w:val="both"/>
              <w:rPr>
                <w:rFonts w:ascii="Times New Roman" w:eastAsia="Times New Roman" w:hAnsi="Times New Roman" w:cs="Times New Roman"/>
                <w:sz w:val="26"/>
                <w:szCs w:val="26"/>
                <w:lang w:val="ru-RU" w:eastAsia="ru-RU"/>
              </w:rPr>
            </w:pPr>
          </w:p>
          <w:p w:rsidR="006950DC" w:rsidRDefault="007543F8" w:rsidP="005E3F9D">
            <w:pPr>
              <w:autoSpaceDE w:val="0"/>
              <w:autoSpaceDN w:val="0"/>
              <w:adjustRightInd w:val="0"/>
              <w:spacing w:after="0" w:line="240" w:lineRule="auto"/>
              <w:jc w:val="both"/>
              <w:rPr>
                <w:rFonts w:ascii="Times New Roman" w:hAnsi="Times New Roman"/>
                <w:sz w:val="25"/>
                <w:szCs w:val="25"/>
                <w:lang w:val="ru-RU"/>
              </w:rPr>
            </w:pPr>
            <w:r w:rsidRPr="007543F8">
              <w:rPr>
                <w:rFonts w:ascii="Times New Roman" w:hAnsi="Times New Roman"/>
                <w:sz w:val="25"/>
                <w:szCs w:val="25"/>
                <w:lang w:val="ru-RU"/>
              </w:rPr>
              <w:t>Порт погрузки: порт Санкт-Петербург (АО «Петербургский Нефтяной Терминал»)</w:t>
            </w:r>
          </w:p>
          <w:p w:rsidR="007543F8" w:rsidRPr="007543F8" w:rsidRDefault="007543F8"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721EC3" w:rsidRDefault="00721EC3"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Норматив сталийного времени составляет </w:t>
            </w:r>
            <w:r w:rsidR="006950DC">
              <w:rPr>
                <w:rFonts w:ascii="Times New Roman" w:eastAsia="Times New Roman" w:hAnsi="Times New Roman" w:cs="Times New Roman"/>
                <w:sz w:val="26"/>
                <w:szCs w:val="26"/>
                <w:lang w:val="ru-RU" w:eastAsia="ru-RU"/>
              </w:rPr>
              <w:t>36</w:t>
            </w:r>
            <w:r w:rsidRPr="009D08A3">
              <w:rPr>
                <w:rFonts w:ascii="Times New Roman" w:eastAsia="Times New Roman" w:hAnsi="Times New Roman" w:cs="Times New Roman"/>
                <w:sz w:val="26"/>
                <w:szCs w:val="26"/>
                <w:lang w:val="ru-RU" w:eastAsia="ru-RU"/>
              </w:rPr>
              <w:t xml:space="preserve">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7543F8" w:rsidRPr="009D08A3" w:rsidRDefault="007543F8" w:rsidP="005E3F9D">
            <w:pPr>
              <w:autoSpaceDE w:val="0"/>
              <w:autoSpaceDN w:val="0"/>
              <w:adjustRightInd w:val="0"/>
              <w:spacing w:after="0" w:line="240" w:lineRule="auto"/>
              <w:jc w:val="both"/>
              <w:rPr>
                <w:rFonts w:ascii="Times New Roman" w:hAnsi="Times New Roman" w:cs="Times New Roman"/>
                <w:sz w:val="26"/>
                <w:szCs w:val="26"/>
                <w:lang w:val="ru-RU"/>
              </w:rPr>
            </w:pPr>
          </w:p>
          <w:p w:rsidR="006950DC" w:rsidRDefault="006950D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eastAsia="ru-RU"/>
              </w:rPr>
              <w:t>NOR</w:t>
            </w:r>
            <w:r w:rsidRPr="006950DC">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должен быть подан не позднее 23:59 второго дня погрузочного окна.</w:t>
            </w:r>
          </w:p>
          <w:p w:rsidR="007543F8" w:rsidRDefault="007543F8"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0A19C2" w:rsidRPr="009344D2" w:rsidRDefault="000A19C2" w:rsidP="000A19C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344D2">
              <w:rPr>
                <w:rFonts w:ascii="Times New Roman" w:eastAsia="Times New Roman" w:hAnsi="Times New Roman" w:cs="Times New Roman"/>
                <w:sz w:val="26"/>
                <w:szCs w:val="26"/>
                <w:lang w:val="ru-RU" w:eastAsia="ru-RU"/>
              </w:rPr>
              <w:t xml:space="preserve">Поставщик обеспечивает Покупателя информацией о </w:t>
            </w:r>
            <w:r w:rsidRPr="009344D2">
              <w:rPr>
                <w:rFonts w:ascii="Times New Roman" w:eastAsia="Times New Roman" w:hAnsi="Times New Roman" w:cs="Times New Roman"/>
                <w:sz w:val="26"/>
                <w:szCs w:val="26"/>
                <w:lang w:eastAsia="ru-RU"/>
              </w:rPr>
              <w:t>ETA</w:t>
            </w:r>
            <w:r w:rsidRPr="009344D2">
              <w:rPr>
                <w:rFonts w:ascii="Times New Roman" w:eastAsia="Times New Roman" w:hAnsi="Times New Roman" w:cs="Times New Roman"/>
                <w:sz w:val="26"/>
                <w:szCs w:val="26"/>
                <w:lang w:val="ru-RU" w:eastAsia="ru-RU"/>
              </w:rPr>
              <w:t>-сроках подхода судна в порты погрузки и разгрузки.</w:t>
            </w:r>
          </w:p>
          <w:p w:rsidR="000A19C2" w:rsidRPr="009344D2" w:rsidRDefault="000A19C2" w:rsidP="000A19C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0A19C2" w:rsidRDefault="000A19C2" w:rsidP="000A19C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2B178F">
              <w:rPr>
                <w:rFonts w:ascii="Times New Roman" w:eastAsia="Times New Roman" w:hAnsi="Times New Roman" w:cs="Times New Roman"/>
                <w:sz w:val="26"/>
                <w:szCs w:val="26"/>
                <w:lang w:val="ru-RU" w:eastAsia="ru-RU"/>
              </w:rPr>
              <w:t>Не позднее чем за три рабочих дня до дня подхода судна в порт погрузки Покупатель должен Представить Поставщику письменные документарные инструкции.</w:t>
            </w:r>
            <w:r>
              <w:rPr>
                <w:rFonts w:ascii="Times New Roman" w:eastAsia="Times New Roman" w:hAnsi="Times New Roman" w:cs="Times New Roman"/>
                <w:sz w:val="26"/>
                <w:szCs w:val="26"/>
                <w:lang w:val="ru-RU" w:eastAsia="ru-RU"/>
              </w:rPr>
              <w:t xml:space="preserve"> </w:t>
            </w:r>
            <w:r w:rsidRPr="002B178F">
              <w:rPr>
                <w:rFonts w:ascii="Times New Roman" w:eastAsia="Times New Roman" w:hAnsi="Times New Roman" w:cs="Times New Roman"/>
                <w:sz w:val="26"/>
                <w:szCs w:val="26"/>
                <w:lang w:val="ru-RU" w:eastAsia="ru-RU"/>
              </w:rPr>
              <w:t xml:space="preserve">Время подхода судна в порт погрузки Покупатель определяет на основании </w:t>
            </w:r>
            <w:r w:rsidRPr="009344D2">
              <w:rPr>
                <w:rFonts w:ascii="Times New Roman" w:eastAsia="Times New Roman" w:hAnsi="Times New Roman" w:cs="Times New Roman"/>
                <w:sz w:val="26"/>
                <w:szCs w:val="26"/>
                <w:lang w:eastAsia="ru-RU"/>
              </w:rPr>
              <w:t>ETA</w:t>
            </w:r>
            <w:r w:rsidRPr="002B178F">
              <w:rPr>
                <w:rFonts w:ascii="Times New Roman" w:eastAsia="Times New Roman" w:hAnsi="Times New Roman" w:cs="Times New Roman"/>
                <w:sz w:val="26"/>
                <w:szCs w:val="26"/>
                <w:lang w:val="ru-RU" w:eastAsia="ru-RU"/>
              </w:rPr>
              <w:t xml:space="preserve"> информации, которой Поставщик обеспечивает Покупателя.</w:t>
            </w:r>
          </w:p>
          <w:p w:rsidR="00D021F9" w:rsidRDefault="00D021F9" w:rsidP="000A19C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021F9" w:rsidRPr="002B178F" w:rsidRDefault="00D021F9" w:rsidP="000A19C2">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Поставщик должен сузить 7</w:t>
            </w:r>
            <w:r w:rsidRPr="00D021F9">
              <w:rPr>
                <w:rFonts w:ascii="Times New Roman" w:eastAsia="Times New Roman" w:hAnsi="Times New Roman" w:cs="Times New Roman"/>
                <w:sz w:val="26"/>
                <w:szCs w:val="26"/>
                <w:lang w:val="ru-RU" w:eastAsia="ru-RU"/>
              </w:rPr>
              <w:t xml:space="preserve">-дневное </w:t>
            </w:r>
            <w:r>
              <w:rPr>
                <w:rFonts w:ascii="Times New Roman" w:eastAsia="Times New Roman" w:hAnsi="Times New Roman" w:cs="Times New Roman"/>
                <w:sz w:val="26"/>
                <w:szCs w:val="26"/>
                <w:lang w:val="ru-RU" w:eastAsia="ru-RU"/>
              </w:rPr>
              <w:t xml:space="preserve">разгрузочное </w:t>
            </w:r>
            <w:r>
              <w:rPr>
                <w:rFonts w:ascii="Times New Roman" w:eastAsia="Times New Roman" w:hAnsi="Times New Roman" w:cs="Times New Roman"/>
                <w:sz w:val="26"/>
                <w:szCs w:val="26"/>
                <w:lang w:val="ru-RU" w:eastAsia="ru-RU"/>
              </w:rPr>
              <w:t>окно до 4-дневного окна за 7</w:t>
            </w:r>
            <w:r w:rsidRPr="00D021F9">
              <w:rPr>
                <w:rFonts w:ascii="Times New Roman" w:eastAsia="Times New Roman" w:hAnsi="Times New Roman" w:cs="Times New Roman"/>
                <w:sz w:val="26"/>
                <w:szCs w:val="26"/>
                <w:lang w:val="ru-RU" w:eastAsia="ru-RU"/>
              </w:rPr>
              <w:t xml:space="preserve"> дней до первого дня окна поставки.</w:t>
            </w:r>
          </w:p>
          <w:p w:rsidR="009344D2" w:rsidRPr="00D021F9" w:rsidRDefault="009344D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lastRenderedPageBreak/>
              <w:t>6 УСЛОВИЯ ПОСТАВКИ</w:t>
            </w:r>
          </w:p>
          <w:p w:rsidR="009B4E47" w:rsidRPr="00306E57" w:rsidRDefault="009B4E47" w:rsidP="005E3F9D">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002B178F" w:rsidRPr="002B178F">
              <w:rPr>
                <w:rFonts w:ascii="Times New Roman" w:hAnsi="Times New Roman" w:cs="Times New Roman"/>
                <w:sz w:val="26"/>
                <w:szCs w:val="26"/>
                <w:lang w:val="en-GB"/>
              </w:rPr>
              <w:t>CIF</w:t>
            </w:r>
            <w:r w:rsidR="002B178F" w:rsidRPr="002B178F">
              <w:rPr>
                <w:rFonts w:ascii="Times New Roman" w:hAnsi="Times New Roman" w:cs="Times New Roman"/>
                <w:sz w:val="26"/>
                <w:szCs w:val="26"/>
                <w:lang w:val="ru-RU"/>
              </w:rPr>
              <w:t xml:space="preserve"> один безопасный порт/причал </w:t>
            </w:r>
            <w:r w:rsidR="002B178F">
              <w:rPr>
                <w:rFonts w:ascii="Times New Roman" w:hAnsi="Times New Roman" w:cs="Times New Roman"/>
                <w:sz w:val="26"/>
                <w:szCs w:val="26"/>
                <w:lang w:val="ru-RU"/>
              </w:rPr>
              <w:t xml:space="preserve">Гамбург, Германия </w:t>
            </w:r>
            <w:r w:rsidRPr="00306E57">
              <w:rPr>
                <w:rFonts w:ascii="Times New Roman" w:hAnsi="Times New Roman" w:cs="Times New Roman"/>
                <w:sz w:val="26"/>
                <w:szCs w:val="26"/>
                <w:lang w:val="ru-RU"/>
              </w:rPr>
              <w:t>(в соответствии с Инкотермс 2010).</w:t>
            </w:r>
          </w:p>
          <w:p w:rsidR="00245E75" w:rsidRPr="009D08A3" w:rsidRDefault="00245E75" w:rsidP="005E3F9D">
            <w:pPr>
              <w:pStyle w:val="af1"/>
              <w:rPr>
                <w:rFonts w:ascii="Times New Roman" w:hAnsi="Times New Roman" w:cs="Times New Roman"/>
                <w:sz w:val="26"/>
                <w:szCs w:val="26"/>
                <w:lang w:val="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rsidP="005E3F9D">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 рассчитывается в долларах США за метрическую тонну по следующей формуле: </w:t>
            </w: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006950DC" w:rsidRPr="00DC6F08">
              <w:rPr>
                <w:rFonts w:ascii="Times New Roman" w:eastAsia="Times New Roman" w:hAnsi="Times New Roman" w:cs="Times New Roman"/>
                <w:b/>
                <w:sz w:val="26"/>
                <w:szCs w:val="26"/>
                <w:lang w:val="ru-RU" w:eastAsia="ru-RU"/>
              </w:rPr>
              <w:t xml:space="preserve"> * </w:t>
            </w:r>
            <w:r w:rsidR="006950DC" w:rsidRPr="00F5234F">
              <w:rPr>
                <w:rFonts w:ascii="Times New Roman" w:eastAsia="Times New Roman" w:hAnsi="Times New Roman" w:cs="Times New Roman"/>
                <w:b/>
                <w:sz w:val="26"/>
                <w:szCs w:val="26"/>
                <w:lang w:eastAsia="ru-RU"/>
              </w:rPr>
              <w:t>Q</w:t>
            </w:r>
            <w:r w:rsidRPr="009D08A3">
              <w:rPr>
                <w:rFonts w:ascii="Times New Roman" w:eastAsia="Times New Roman" w:hAnsi="Times New Roman" w:cs="Times New Roman"/>
                <w:sz w:val="26"/>
                <w:szCs w:val="26"/>
                <w:lang w:val="ru-RU" w:eastAsia="ru-RU"/>
              </w:rPr>
              <w:t>, где</w:t>
            </w: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5E3F9D" w:rsidRPr="00F5234F"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F5234F">
              <w:rPr>
                <w:rFonts w:ascii="Times New Roman" w:eastAsia="Times New Roman" w:hAnsi="Times New Roman" w:cs="Times New Roman"/>
                <w:b/>
                <w:sz w:val="26"/>
                <w:szCs w:val="26"/>
                <w:lang w:eastAsia="ru-RU"/>
              </w:rPr>
              <w:t>B</w:t>
            </w:r>
            <w:r w:rsidRPr="00F5234F">
              <w:rPr>
                <w:rFonts w:ascii="Times New Roman" w:eastAsia="Times New Roman" w:hAnsi="Times New Roman" w:cs="Times New Roman"/>
                <w:sz w:val="26"/>
                <w:szCs w:val="26"/>
                <w:lang w:val="ru-RU" w:eastAsia="ru-RU"/>
              </w:rPr>
              <w:t xml:space="preserve"> – базис цены: среднее из средних значений последовательных котировок "</w:t>
            </w:r>
            <w:r w:rsidRPr="00F5234F">
              <w:rPr>
                <w:rFonts w:ascii="Times New Roman" w:eastAsia="Times New Roman" w:hAnsi="Times New Roman" w:cs="Times New Roman"/>
                <w:sz w:val="26"/>
                <w:szCs w:val="26"/>
                <w:lang w:eastAsia="ru-RU"/>
              </w:rPr>
              <w:t>ULSD</w:t>
            </w:r>
            <w:r w:rsidRPr="00F5234F">
              <w:rPr>
                <w:rFonts w:ascii="Times New Roman" w:eastAsia="Times New Roman" w:hAnsi="Times New Roman" w:cs="Times New Roman"/>
                <w:sz w:val="26"/>
                <w:szCs w:val="26"/>
                <w:lang w:val="ru-RU" w:eastAsia="ru-RU"/>
              </w:rPr>
              <w:t xml:space="preserve"> 10 </w:t>
            </w:r>
            <w:r w:rsidRPr="00F5234F">
              <w:rPr>
                <w:rFonts w:ascii="Times New Roman" w:eastAsia="Times New Roman" w:hAnsi="Times New Roman" w:cs="Times New Roman"/>
                <w:sz w:val="26"/>
                <w:szCs w:val="26"/>
                <w:lang w:eastAsia="ru-RU"/>
              </w:rPr>
              <w:t>ppm</w:t>
            </w:r>
            <w:r w:rsidRPr="00F5234F">
              <w:rPr>
                <w:rFonts w:ascii="Times New Roman" w:eastAsia="Times New Roman" w:hAnsi="Times New Roman" w:cs="Times New Roman"/>
                <w:sz w:val="26"/>
                <w:szCs w:val="26"/>
                <w:lang w:val="ru-RU" w:eastAsia="ru-RU"/>
              </w:rPr>
              <w:t>", опубликованных в «</w:t>
            </w:r>
            <w:r w:rsidRPr="00F5234F">
              <w:rPr>
                <w:rFonts w:ascii="Times New Roman" w:eastAsia="Times New Roman" w:hAnsi="Times New Roman" w:cs="Times New Roman"/>
                <w:sz w:val="26"/>
                <w:szCs w:val="26"/>
                <w:lang w:eastAsia="ru-RU"/>
              </w:rPr>
              <w:t>Platts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European</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Marketscan</w:t>
            </w:r>
            <w:r w:rsidRPr="00F5234F">
              <w:rPr>
                <w:rFonts w:ascii="Times New Roman" w:eastAsia="Times New Roman" w:hAnsi="Times New Roman" w:cs="Times New Roman"/>
                <w:sz w:val="26"/>
                <w:szCs w:val="26"/>
                <w:lang w:val="ru-RU" w:eastAsia="ru-RU"/>
              </w:rPr>
              <w:t>» под заголовками "</w:t>
            </w:r>
            <w:r w:rsidRPr="00F5234F">
              <w:rPr>
                <w:rFonts w:ascii="Times New Roman" w:eastAsia="Times New Roman" w:hAnsi="Times New Roman" w:cs="Times New Roman"/>
                <w:sz w:val="26"/>
                <w:szCs w:val="26"/>
                <w:lang w:eastAsia="ru-RU"/>
              </w:rPr>
              <w:t>Northwest</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Europe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Cargoes</w:t>
            </w:r>
            <w:r w:rsidRPr="00F5234F">
              <w:rPr>
                <w:rFonts w:ascii="Times New Roman" w:eastAsia="Times New Roman" w:hAnsi="Times New Roman" w:cs="Times New Roman"/>
                <w:sz w:val="26"/>
                <w:szCs w:val="26"/>
                <w:lang w:val="ru-RU" w:eastAsia="ru-RU"/>
              </w:rPr>
              <w:t xml:space="preserve"> - </w:t>
            </w:r>
            <w:r w:rsidRPr="00F5234F">
              <w:rPr>
                <w:rFonts w:ascii="Times New Roman" w:eastAsia="Times New Roman" w:hAnsi="Times New Roman" w:cs="Times New Roman"/>
                <w:sz w:val="26"/>
                <w:szCs w:val="26"/>
                <w:lang w:eastAsia="ru-RU"/>
              </w:rPr>
              <w:t>CIF</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NWE</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Basis</w:t>
            </w:r>
            <w:r w:rsidRPr="00F5234F">
              <w:rPr>
                <w:rFonts w:ascii="Times New Roman" w:eastAsia="Times New Roman" w:hAnsi="Times New Roman" w:cs="Times New Roman"/>
                <w:sz w:val="26"/>
                <w:szCs w:val="26"/>
                <w:lang w:val="ru-RU" w:eastAsia="ru-RU"/>
              </w:rPr>
              <w:t xml:space="preserve"> </w:t>
            </w:r>
            <w:r w:rsidRPr="00F5234F">
              <w:rPr>
                <w:rFonts w:ascii="Times New Roman" w:eastAsia="Times New Roman" w:hAnsi="Times New Roman" w:cs="Times New Roman"/>
                <w:sz w:val="26"/>
                <w:szCs w:val="26"/>
                <w:lang w:eastAsia="ru-RU"/>
              </w:rPr>
              <w:t>ARA</w:t>
            </w:r>
            <w:r w:rsidRPr="00F5234F">
              <w:rPr>
                <w:rFonts w:ascii="Times New Roman" w:eastAsia="Times New Roman" w:hAnsi="Times New Roman" w:cs="Times New Roman"/>
                <w:sz w:val="26"/>
                <w:szCs w:val="26"/>
                <w:lang w:val="ru-RU" w:eastAsia="ru-RU"/>
              </w:rPr>
              <w:t>";</w:t>
            </w:r>
          </w:p>
          <w:p w:rsidR="006C3C00" w:rsidRDefault="006C3C00" w:rsidP="005E3F9D">
            <w:pPr>
              <w:spacing w:after="0" w:line="240" w:lineRule="auto"/>
              <w:ind w:left="40" w:firstLine="7048"/>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К</w:t>
            </w: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sidR="004B15A4">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Pr>
                <w:rFonts w:ascii="Times New Roman" w:eastAsia="Times New Roman" w:hAnsi="Times New Roman" w:cs="Times New Roman"/>
                <w:sz w:val="26"/>
                <w:szCs w:val="26"/>
                <w:lang w:val="ru-RU" w:eastAsia="ru-RU"/>
              </w:rPr>
              <w:t xml:space="preserve">. </w:t>
            </w:r>
            <w:r w:rsidR="004C7588" w:rsidRPr="009A23BD">
              <w:rPr>
                <w:rFonts w:ascii="Times New Roman" w:eastAsia="Times New Roman" w:hAnsi="Times New Roman" w:cs="Times New Roman"/>
                <w:sz w:val="26"/>
                <w:szCs w:val="26"/>
                <w:lang w:val="ru-RU" w:eastAsia="ru-RU"/>
              </w:rPr>
              <w:t xml:space="preserve">Календарным месяцем, на который </w:t>
            </w:r>
            <w:bookmarkStart w:id="15" w:name="_GoBack"/>
            <w:r w:rsidR="004C7588" w:rsidRPr="009A23BD">
              <w:rPr>
                <w:rFonts w:ascii="Times New Roman" w:eastAsia="Times New Roman" w:hAnsi="Times New Roman" w:cs="Times New Roman"/>
                <w:sz w:val="26"/>
                <w:szCs w:val="26"/>
                <w:lang w:val="ru-RU" w:eastAsia="ru-RU"/>
              </w:rPr>
              <w:t>номинирована поставка</w:t>
            </w:r>
            <w:r w:rsidRPr="009A23BD">
              <w:rPr>
                <w:rFonts w:ascii="Times New Roman" w:eastAsia="Times New Roman" w:hAnsi="Times New Roman" w:cs="Times New Roman"/>
                <w:sz w:val="26"/>
                <w:szCs w:val="26"/>
                <w:lang w:val="ru-RU" w:eastAsia="ru-RU"/>
              </w:rPr>
              <w:t xml:space="preserve">, будет считаться месяц, </w:t>
            </w:r>
            <w:r w:rsidR="004C7588" w:rsidRPr="009A23BD">
              <w:rPr>
                <w:rFonts w:ascii="Times New Roman" w:eastAsia="Times New Roman" w:hAnsi="Times New Roman" w:cs="Times New Roman"/>
                <w:sz w:val="26"/>
                <w:szCs w:val="26"/>
                <w:lang w:val="ru-RU" w:eastAsia="ru-RU"/>
              </w:rPr>
              <w:t>соответствующий месяцу</w:t>
            </w:r>
            <w:r w:rsidRPr="009A23BD">
              <w:rPr>
                <w:rFonts w:ascii="Times New Roman" w:eastAsia="Times New Roman" w:hAnsi="Times New Roman" w:cs="Times New Roman"/>
                <w:sz w:val="26"/>
                <w:szCs w:val="26"/>
                <w:lang w:val="ru-RU" w:eastAsia="ru-RU"/>
              </w:rPr>
              <w:t xml:space="preserve"> перв</w:t>
            </w:r>
            <w:r w:rsidR="004C7588" w:rsidRPr="009A23BD">
              <w:rPr>
                <w:rFonts w:ascii="Times New Roman" w:eastAsia="Times New Roman" w:hAnsi="Times New Roman" w:cs="Times New Roman"/>
                <w:sz w:val="26"/>
                <w:szCs w:val="26"/>
                <w:lang w:val="ru-RU" w:eastAsia="ru-RU"/>
              </w:rPr>
              <w:t>ого</w:t>
            </w:r>
            <w:r w:rsidRPr="009A23BD">
              <w:rPr>
                <w:rFonts w:ascii="Times New Roman" w:eastAsia="Times New Roman" w:hAnsi="Times New Roman" w:cs="Times New Roman"/>
                <w:sz w:val="26"/>
                <w:szCs w:val="26"/>
                <w:lang w:val="ru-RU" w:eastAsia="ru-RU"/>
              </w:rPr>
              <w:t xml:space="preserve"> д</w:t>
            </w:r>
            <w:r w:rsidR="004C7588" w:rsidRPr="009A23BD">
              <w:rPr>
                <w:rFonts w:ascii="Times New Roman" w:eastAsia="Times New Roman" w:hAnsi="Times New Roman" w:cs="Times New Roman"/>
                <w:sz w:val="26"/>
                <w:szCs w:val="26"/>
                <w:lang w:val="ru-RU" w:eastAsia="ru-RU"/>
              </w:rPr>
              <w:t>ня</w:t>
            </w:r>
            <w:r w:rsidRPr="009A23BD">
              <w:rPr>
                <w:rFonts w:ascii="Times New Roman" w:eastAsia="Times New Roman" w:hAnsi="Times New Roman" w:cs="Times New Roman"/>
                <w:sz w:val="26"/>
                <w:szCs w:val="26"/>
                <w:lang w:val="ru-RU" w:eastAsia="ru-RU"/>
              </w:rPr>
              <w:t xml:space="preserve"> </w:t>
            </w:r>
            <w:r w:rsidR="00D021F9">
              <w:rPr>
                <w:rFonts w:ascii="Times New Roman" w:eastAsia="Times New Roman" w:hAnsi="Times New Roman" w:cs="Times New Roman"/>
                <w:sz w:val="26"/>
                <w:szCs w:val="26"/>
                <w:lang w:val="ru-RU" w:eastAsia="ru-RU"/>
              </w:rPr>
              <w:t>7</w:t>
            </w:r>
            <w:r w:rsidRPr="00D021F9">
              <w:rPr>
                <w:rFonts w:ascii="Times New Roman" w:eastAsia="Times New Roman" w:hAnsi="Times New Roman" w:cs="Times New Roman"/>
                <w:sz w:val="26"/>
                <w:szCs w:val="26"/>
                <w:lang w:val="ru-RU" w:eastAsia="ru-RU"/>
              </w:rPr>
              <w:t xml:space="preserve">-дневного </w:t>
            </w:r>
            <w:r w:rsidR="002B178F" w:rsidRPr="00D021F9">
              <w:rPr>
                <w:rFonts w:ascii="Times New Roman" w:eastAsia="Times New Roman" w:hAnsi="Times New Roman" w:cs="Times New Roman"/>
                <w:sz w:val="26"/>
                <w:szCs w:val="26"/>
                <w:lang w:val="ru-RU" w:eastAsia="ru-RU"/>
              </w:rPr>
              <w:t>разгрузочного</w:t>
            </w:r>
            <w:r w:rsidRPr="00D021F9">
              <w:rPr>
                <w:rFonts w:ascii="Times New Roman" w:eastAsia="Times New Roman" w:hAnsi="Times New Roman" w:cs="Times New Roman"/>
                <w:sz w:val="26"/>
                <w:szCs w:val="26"/>
                <w:lang w:val="ru-RU" w:eastAsia="ru-RU"/>
              </w:rPr>
              <w:t xml:space="preserve"> окна, </w:t>
            </w:r>
            <w:r w:rsidR="00D021F9" w:rsidRPr="00D021F9">
              <w:rPr>
                <w:rFonts w:ascii="Times New Roman" w:eastAsia="Times New Roman" w:hAnsi="Times New Roman" w:cs="Times New Roman"/>
                <w:sz w:val="26"/>
                <w:szCs w:val="26"/>
                <w:lang w:val="ru-RU" w:eastAsia="ru-RU"/>
              </w:rPr>
              <w:t>указанного</w:t>
            </w:r>
            <w:r w:rsidR="002B178F" w:rsidRPr="00D021F9">
              <w:rPr>
                <w:rFonts w:ascii="Times New Roman" w:eastAsia="Times New Roman" w:hAnsi="Times New Roman" w:cs="Times New Roman"/>
                <w:sz w:val="26"/>
                <w:szCs w:val="26"/>
                <w:lang w:val="ru-RU" w:eastAsia="ru-RU"/>
              </w:rPr>
              <w:t xml:space="preserve"> </w:t>
            </w:r>
            <w:r w:rsidRPr="00D021F9">
              <w:rPr>
                <w:rFonts w:ascii="Times New Roman" w:eastAsia="Times New Roman" w:hAnsi="Times New Roman" w:cs="Times New Roman"/>
                <w:sz w:val="26"/>
                <w:szCs w:val="26"/>
                <w:lang w:val="ru-RU" w:eastAsia="ru-RU"/>
              </w:rPr>
              <w:t>в Статье 5 Контракта</w:t>
            </w:r>
            <w:r>
              <w:rPr>
                <w:rFonts w:ascii="Times New Roman" w:eastAsia="Times New Roman" w:hAnsi="Times New Roman" w:cs="Times New Roman"/>
                <w:sz w:val="26"/>
                <w:szCs w:val="26"/>
                <w:lang w:val="ru-RU" w:eastAsia="ru-RU"/>
              </w:rPr>
              <w:t xml:space="preserve">  </w:t>
            </w:r>
          </w:p>
          <w:bookmarkEnd w:id="15"/>
          <w:p w:rsidR="00817A70" w:rsidRDefault="006C3C00" w:rsidP="005E3F9D">
            <w:pPr>
              <w:spacing w:after="0" w:line="240" w:lineRule="auto"/>
              <w:ind w:left="40" w:firstLine="7048"/>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2B178F">
              <w:rPr>
                <w:rFonts w:ascii="Times New Roman" w:eastAsia="Times New Roman" w:hAnsi="Times New Roman" w:cs="Times New Roman"/>
                <w:b/>
                <w:sz w:val="26"/>
                <w:szCs w:val="26"/>
                <w:lang w:val="ru-RU" w:eastAsia="ru-RU"/>
              </w:rPr>
              <w:t xml:space="preserve">установлен на основании проведенного  тендера </w:t>
            </w:r>
            <w:r w:rsidR="00F949FC" w:rsidRPr="002B178F">
              <w:rPr>
                <w:rFonts w:ascii="Times New Roman" w:eastAsia="Times New Roman" w:hAnsi="Times New Roman" w:cs="Times New Roman"/>
                <w:b/>
                <w:sz w:val="26"/>
                <w:szCs w:val="26"/>
                <w:lang w:val="ru-RU" w:eastAsia="ru-RU"/>
              </w:rPr>
              <w:t xml:space="preserve">на </w:t>
            </w:r>
            <w:r w:rsidR="00F6797B" w:rsidRPr="002B178F">
              <w:rPr>
                <w:rFonts w:ascii="Times New Roman" w:eastAsia="Times New Roman" w:hAnsi="Times New Roman" w:cs="Times New Roman"/>
                <w:b/>
                <w:sz w:val="26"/>
                <w:szCs w:val="26"/>
                <w:lang w:val="ru-RU" w:eastAsia="ru-RU"/>
              </w:rPr>
              <w:t>торгов</w:t>
            </w:r>
            <w:r w:rsidR="00F949FC" w:rsidRPr="002B178F">
              <w:rPr>
                <w:rFonts w:ascii="Times New Roman" w:eastAsia="Times New Roman" w:hAnsi="Times New Roman" w:cs="Times New Roman"/>
                <w:b/>
                <w:sz w:val="26"/>
                <w:szCs w:val="26"/>
                <w:lang w:val="ru-RU" w:eastAsia="ru-RU"/>
              </w:rPr>
              <w:t>ой</w:t>
            </w:r>
            <w:r w:rsidR="00F6797B" w:rsidRPr="002B178F">
              <w:rPr>
                <w:rFonts w:ascii="Times New Roman" w:eastAsia="Times New Roman" w:hAnsi="Times New Roman" w:cs="Times New Roman"/>
                <w:b/>
                <w:sz w:val="26"/>
                <w:szCs w:val="26"/>
                <w:lang w:val="ru-RU" w:eastAsia="ru-RU"/>
              </w:rPr>
              <w:t xml:space="preserve"> площадк</w:t>
            </w:r>
            <w:r w:rsidR="00F949FC" w:rsidRPr="002B178F">
              <w:rPr>
                <w:rFonts w:ascii="Times New Roman" w:eastAsia="Times New Roman" w:hAnsi="Times New Roman" w:cs="Times New Roman"/>
                <w:b/>
                <w:sz w:val="26"/>
                <w:szCs w:val="26"/>
                <w:lang w:val="ru-RU" w:eastAsia="ru-RU"/>
              </w:rPr>
              <w:t>е</w:t>
            </w:r>
            <w:r w:rsidR="00F6797B" w:rsidRPr="002B178F">
              <w:rPr>
                <w:rFonts w:ascii="Times New Roman" w:eastAsia="Times New Roman" w:hAnsi="Times New Roman" w:cs="Times New Roman"/>
                <w:b/>
                <w:sz w:val="26"/>
                <w:szCs w:val="26"/>
                <w:lang w:val="ru-RU" w:eastAsia="ru-RU"/>
              </w:rPr>
              <w:t xml:space="preserve"> «Торг-i»</w:t>
            </w:r>
            <w:r w:rsidR="00F949FC" w:rsidRPr="002B178F">
              <w:rPr>
                <w:rFonts w:ascii="Times New Roman" w:eastAsia="Times New Roman" w:hAnsi="Times New Roman" w:cs="Times New Roman"/>
                <w:b/>
                <w:sz w:val="26"/>
                <w:szCs w:val="26"/>
                <w:lang w:val="ru-RU" w:eastAsia="ru-RU"/>
              </w:rPr>
              <w:t xml:space="preserve"> </w:t>
            </w:r>
            <w:r w:rsidR="00F6797B" w:rsidRPr="002B178F">
              <w:rPr>
                <w:rFonts w:ascii="Times New Roman" w:eastAsia="Times New Roman" w:hAnsi="Times New Roman" w:cs="Times New Roman"/>
                <w:b/>
                <w:sz w:val="26"/>
                <w:szCs w:val="26"/>
                <w:lang w:val="ru-RU" w:eastAsia="ru-RU"/>
              </w:rPr>
              <w:t>АО «СПбМТСБ»</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5E3F9D" w:rsidRPr="009D08A3" w:rsidRDefault="005E3F9D" w:rsidP="005E3F9D">
            <w:pPr>
              <w:spacing w:after="0" w:line="240" w:lineRule="auto"/>
              <w:ind w:left="40" w:firstLine="7048"/>
              <w:jc w:val="both"/>
              <w:rPr>
                <w:rFonts w:ascii="Times New Roman" w:eastAsia="Times New Roman" w:hAnsi="Times New Roman" w:cs="Times New Roman"/>
                <w:sz w:val="26"/>
                <w:szCs w:val="26"/>
                <w:lang w:val="ru-RU" w:eastAsia="ru-RU"/>
              </w:rPr>
            </w:pPr>
          </w:p>
          <w:p w:rsidR="00CA61CF" w:rsidRPr="009D08A3" w:rsidRDefault="00CA61CF" w:rsidP="005E3F9D">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w:t>
            </w:r>
            <w:r w:rsidRPr="009D08A3">
              <w:rPr>
                <w:rFonts w:ascii="Times New Roman" w:eastAsia="Times New Roman" w:hAnsi="Times New Roman" w:cs="Times New Roman"/>
                <w:sz w:val="26"/>
                <w:szCs w:val="26"/>
                <w:lang w:val="ru-RU" w:eastAsia="ru-RU"/>
              </w:rPr>
              <w:lastRenderedPageBreak/>
              <w:t xml:space="preserve">поделенную на фактическую плотность, </w:t>
            </w:r>
            <w:r w:rsidR="009514E9" w:rsidRPr="009D08A3">
              <w:rPr>
                <w:rFonts w:ascii="Times New Roman" w:eastAsia="Times New Roman" w:hAnsi="Times New Roman" w:cs="Times New Roman"/>
                <w:sz w:val="26"/>
                <w:szCs w:val="26"/>
                <w:lang w:val="ru-RU" w:eastAsia="ru-RU"/>
              </w:rPr>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9D08A3">
              <w:rPr>
                <w:rFonts w:ascii="Arial" w:hAnsi="Arial" w:cs="Arial"/>
                <w:lang w:val="ru-RU"/>
              </w:rPr>
              <w:t>.</w:t>
            </w:r>
          </w:p>
          <w:p w:rsidR="005E3F9D" w:rsidRDefault="005E3F9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5E3F9D">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9D08A3" w:rsidRDefault="00CA61CF" w:rsidP="005E3F9D">
            <w:pPr>
              <w:pStyle w:val="af1"/>
              <w:jc w:val="both"/>
              <w:rPr>
                <w:rFonts w:ascii="Times New Roman" w:hAnsi="Times New Roman" w:cs="Times New Roman"/>
                <w:sz w:val="26"/>
                <w:szCs w:val="26"/>
                <w:lang w:val="ru-RU"/>
              </w:rPr>
            </w:pPr>
          </w:p>
          <w:p w:rsidR="00B82AA4" w:rsidRPr="009D08A3" w:rsidRDefault="00B82AA4"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2B178F" w:rsidP="002B178F">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2B178F">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каждого судна в порту погрузки после окончания погрузки. </w:t>
            </w:r>
          </w:p>
          <w:p w:rsidR="002B178F" w:rsidRDefault="002B178F"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2B178F">
              <w:rPr>
                <w:rFonts w:ascii="Times New Roman" w:eastAsia="Times New Roman" w:hAnsi="Times New Roman" w:cs="Times New Roman"/>
                <w:sz w:val="26"/>
                <w:szCs w:val="26"/>
                <w:lang w:val="ru-RU" w:eastAsia="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p>
          <w:p w:rsidR="00B82AA4" w:rsidRPr="009D08A3" w:rsidRDefault="00B82AA4" w:rsidP="005E3F9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5E3F9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для </w:t>
            </w:r>
            <w:r w:rsidR="0075303D" w:rsidRPr="009D08A3">
              <w:rPr>
                <w:rFonts w:ascii="Times New Roman" w:hAnsi="Times New Roman" w:cs="Times New Roman"/>
                <w:sz w:val="26"/>
                <w:szCs w:val="26"/>
                <w:lang w:val="ru-RU"/>
              </w:rPr>
              <w:lastRenderedPageBreak/>
              <w:t>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5E3F9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5E3F9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5E3F9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5E3F9D">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5E3F9D">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5E3F9D">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lastRenderedPageBreak/>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xml:space="preserve">) 5 банковских дней после даты </w:t>
            </w:r>
            <w:r w:rsidR="00DA1754">
              <w:rPr>
                <w:rFonts w:ascii="Times New Roman" w:eastAsia="Calibri" w:hAnsi="Times New Roman" w:cs="Times New Roman"/>
                <w:sz w:val="26"/>
                <w:szCs w:val="26"/>
                <w:lang w:eastAsia="zh-TW"/>
              </w:rPr>
              <w:t>NOR</w:t>
            </w:r>
            <w:r w:rsidR="00AB1433" w:rsidRPr="009D08A3">
              <w:rPr>
                <w:rFonts w:ascii="Times New Roman" w:eastAsia="Calibri" w:hAnsi="Times New Roman" w:cs="Times New Roman"/>
                <w:sz w:val="26"/>
                <w:szCs w:val="26"/>
                <w:lang w:val="ru-RU" w:eastAsia="zh-TW"/>
              </w:rPr>
              <w:t xml:space="preserve"> (считается как день «ноль»),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(-ые) электронной почте);</w:t>
            </w:r>
          </w:p>
          <w:p w:rsidR="00F56820" w:rsidRPr="009D08A3" w:rsidRDefault="00056BB7" w:rsidP="005E3F9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5E3F9D">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Pr="00DC6F08" w:rsidRDefault="004615C6" w:rsidP="005E3F9D">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В целях обеспечения своевременной оплаты, документы, необходимые для оплаты, должны быть в </w:t>
            </w:r>
            <w:r w:rsidRPr="00DC6F08">
              <w:rPr>
                <w:rFonts w:ascii="Times New Roman" w:eastAsia="Calibri" w:hAnsi="Times New Roman" w:cs="Times New Roman"/>
                <w:sz w:val="26"/>
                <w:szCs w:val="26"/>
                <w:lang w:val="ru-RU" w:eastAsia="zh-TW"/>
              </w:rPr>
              <w:t>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DC6F08">
              <w:rPr>
                <w:rFonts w:ascii="Times New Roman" w:eastAsia="Calibri" w:hAnsi="Times New Roman" w:cs="Times New Roman"/>
                <w:sz w:val="26"/>
                <w:szCs w:val="26"/>
                <w:lang w:val="ru-RU" w:eastAsia="zh-TW"/>
              </w:rPr>
              <w:t>, за исключением</w:t>
            </w:r>
            <w:r w:rsidR="00D93C89" w:rsidRPr="00DC6F08">
              <w:rPr>
                <w:rFonts w:ascii="Times New Roman" w:eastAsia="Calibri" w:hAnsi="Times New Roman" w:cs="Times New Roman"/>
                <w:sz w:val="26"/>
                <w:szCs w:val="26"/>
                <w:lang w:val="ru-RU" w:eastAsia="zh-TW"/>
              </w:rPr>
              <w:t xml:space="preserve"> случая,</w:t>
            </w:r>
            <w:r w:rsidR="003A39D7" w:rsidRPr="00DC6F08">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DC6F08">
              <w:rPr>
                <w:rFonts w:ascii="Times New Roman" w:eastAsia="Calibri" w:hAnsi="Times New Roman" w:cs="Times New Roman"/>
                <w:sz w:val="26"/>
                <w:szCs w:val="26"/>
                <w:lang w:val="ru-RU" w:eastAsia="zh-TW"/>
              </w:rPr>
              <w:t>.</w:t>
            </w:r>
          </w:p>
          <w:p w:rsidR="0015442A" w:rsidRPr="00DC6F08" w:rsidRDefault="0015442A" w:rsidP="005E3F9D">
            <w:pPr>
              <w:widowControl/>
              <w:spacing w:after="0" w:line="240" w:lineRule="auto"/>
              <w:jc w:val="both"/>
              <w:rPr>
                <w:rFonts w:ascii="Times New Roman" w:eastAsia="Calibri" w:hAnsi="Times New Roman" w:cs="Times New Roman"/>
                <w:sz w:val="26"/>
                <w:szCs w:val="26"/>
                <w:lang w:val="ru-RU" w:eastAsia="zh-TW"/>
              </w:rPr>
            </w:pPr>
          </w:p>
          <w:p w:rsidR="0015442A" w:rsidRPr="00DC6F08" w:rsidRDefault="0015442A" w:rsidP="005E3F9D">
            <w:pPr>
              <w:widowControl/>
              <w:spacing w:after="0" w:line="240" w:lineRule="auto"/>
              <w:jc w:val="both"/>
              <w:rPr>
                <w:rFonts w:ascii="Times New Roman" w:eastAsia="Calibri" w:hAnsi="Times New Roman" w:cs="Times New Roman"/>
                <w:sz w:val="26"/>
                <w:szCs w:val="26"/>
                <w:lang w:val="ru-RU" w:eastAsia="zh-TW"/>
              </w:rPr>
            </w:pPr>
            <w:r w:rsidRPr="00DC6F08">
              <w:rPr>
                <w:rFonts w:ascii="Times New Roman" w:eastAsia="Calibri" w:hAnsi="Times New Roman" w:cs="Times New Roman"/>
                <w:sz w:val="26"/>
                <w:szCs w:val="26"/>
                <w:lang w:val="ru-RU" w:eastAsia="zh-TW"/>
              </w:rPr>
              <w:t xml:space="preserve">По запросу Поставщика в качестве гарантии платежа Покупатель откроет в пользу Поставщика через первоклассный </w:t>
            </w:r>
            <w:r w:rsidR="001E0F6A" w:rsidRPr="00DC6F08">
              <w:rPr>
                <w:rFonts w:ascii="Times New Roman" w:eastAsia="Calibri" w:hAnsi="Times New Roman" w:cs="Times New Roman"/>
                <w:sz w:val="26"/>
                <w:szCs w:val="26"/>
                <w:lang w:val="ru-RU" w:eastAsia="zh-TW"/>
              </w:rPr>
              <w:t>е</w:t>
            </w:r>
            <w:r w:rsidRPr="00DC6F08">
              <w:rPr>
                <w:rFonts w:ascii="Times New Roman" w:eastAsia="Calibri" w:hAnsi="Times New Roman" w:cs="Times New Roman"/>
                <w:sz w:val="26"/>
                <w:szCs w:val="26"/>
                <w:lang w:val="ru-RU" w:eastAsia="zh-TW"/>
              </w:rPr>
              <w:t>вропейский банк безотзывный документарный аккредитив (</w:t>
            </w:r>
            <w:r w:rsidR="001E0F6A" w:rsidRPr="00DC6F08">
              <w:rPr>
                <w:rFonts w:ascii="Times New Roman" w:eastAsia="Calibri" w:hAnsi="Times New Roman" w:cs="Times New Roman"/>
                <w:sz w:val="26"/>
                <w:szCs w:val="26"/>
                <w:lang w:val="ru-RU" w:eastAsia="zh-TW"/>
              </w:rPr>
              <w:t>банк должен быть предварительно согласован</w:t>
            </w:r>
            <w:r w:rsidRPr="00DC6F08">
              <w:rPr>
                <w:rFonts w:ascii="Times New Roman" w:eastAsia="Calibri" w:hAnsi="Times New Roman" w:cs="Times New Roman"/>
                <w:sz w:val="26"/>
                <w:szCs w:val="26"/>
                <w:lang w:val="ru-RU" w:eastAsia="zh-TW"/>
              </w:rPr>
              <w:t xml:space="preserve"> с 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5E3F9D" w:rsidRPr="00DC6F08" w:rsidRDefault="005E3F9D" w:rsidP="005E3F9D">
            <w:pPr>
              <w:widowControl/>
              <w:spacing w:after="0" w:line="240" w:lineRule="auto"/>
              <w:jc w:val="both"/>
              <w:rPr>
                <w:rFonts w:ascii="Times New Roman" w:eastAsia="Calibri" w:hAnsi="Times New Roman" w:cs="Times New Roman"/>
                <w:sz w:val="26"/>
                <w:szCs w:val="26"/>
                <w:lang w:val="ru-RU" w:eastAsia="zh-TW"/>
              </w:rPr>
            </w:pPr>
          </w:p>
          <w:p w:rsidR="0015442A" w:rsidRPr="00DC6F08" w:rsidRDefault="0015442A" w:rsidP="005E3F9D">
            <w:pPr>
              <w:widowControl/>
              <w:spacing w:after="0" w:line="240" w:lineRule="auto"/>
              <w:jc w:val="both"/>
              <w:rPr>
                <w:rFonts w:ascii="Times New Roman" w:eastAsia="Calibri" w:hAnsi="Times New Roman" w:cs="Times New Roman"/>
                <w:sz w:val="26"/>
                <w:szCs w:val="26"/>
                <w:lang w:val="ru-RU" w:eastAsia="zh-TW"/>
              </w:rPr>
            </w:pPr>
            <w:r w:rsidRPr="00DC6F08">
              <w:rPr>
                <w:rFonts w:ascii="Times New Roman" w:eastAsia="Calibri" w:hAnsi="Times New Roman" w:cs="Times New Roman"/>
                <w:sz w:val="26"/>
                <w:szCs w:val="26"/>
                <w:lang w:val="ru-RU" w:eastAsia="zh-TW"/>
              </w:rPr>
              <w:lastRenderedPageBreak/>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5E3F9D">
            <w:pPr>
              <w:widowControl/>
              <w:spacing w:after="0" w:line="240" w:lineRule="auto"/>
              <w:jc w:val="both"/>
              <w:rPr>
                <w:rFonts w:ascii="Times New Roman" w:eastAsia="Calibri" w:hAnsi="Times New Roman" w:cs="Times New Roman"/>
                <w:sz w:val="26"/>
                <w:szCs w:val="26"/>
                <w:lang w:val="ru-RU" w:eastAsia="zh-TW"/>
              </w:rPr>
            </w:pPr>
            <w:r w:rsidRPr="00DC6F08">
              <w:rPr>
                <w:rFonts w:ascii="Times New Roman" w:eastAsia="Calibri" w:hAnsi="Times New Roman" w:cs="Times New Roman"/>
                <w:sz w:val="26"/>
                <w:szCs w:val="26"/>
                <w:lang w:val="ru-RU" w:eastAsia="zh-TW"/>
              </w:rPr>
              <w:t>Покупатель заплатит Пост</w:t>
            </w:r>
            <w:r w:rsidRPr="009D08A3">
              <w:rPr>
                <w:rFonts w:ascii="Times New Roman" w:eastAsia="Calibri" w:hAnsi="Times New Roman" w:cs="Times New Roman"/>
                <w:sz w:val="26"/>
                <w:szCs w:val="26"/>
                <w:lang w:val="ru-RU" w:eastAsia="zh-TW"/>
              </w:rPr>
              <w:t xml:space="preserve">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5E3F9D">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5E3F9D">
            <w:pPr>
              <w:pStyle w:val="af1"/>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lastRenderedPageBreak/>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DC6F08" w:rsidRDefault="00FF29ED" w:rsidP="005E3F9D">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такие потери, которые могут быть </w:t>
            </w:r>
            <w:r w:rsidRPr="00DC6F08">
              <w:rPr>
                <w:rFonts w:ascii="Times New Roman" w:hAnsi="Times New Roman" w:cs="Times New Roman"/>
                <w:sz w:val="26"/>
                <w:szCs w:val="26"/>
                <w:lang w:val="ru-RU"/>
              </w:rPr>
              <w:t>восполнены, не будут включать какие-либо непрямые или последующие потери.</w:t>
            </w:r>
          </w:p>
          <w:p w:rsidR="00FF29ED" w:rsidRPr="00DC6F08" w:rsidRDefault="00FF29ED"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DC6F08">
              <w:rPr>
                <w:rFonts w:ascii="Times New Roman" w:hAnsi="Times New Roman" w:cs="Times New Roman"/>
                <w:sz w:val="26"/>
                <w:szCs w:val="26"/>
                <w:lang w:val="ru-RU"/>
              </w:rPr>
              <w:t>Товар</w:t>
            </w:r>
            <w:r w:rsidRPr="00DC6F08">
              <w:rPr>
                <w:rFonts w:ascii="Times New Roman" w:hAnsi="Times New Roman" w:cs="Times New Roman"/>
                <w:sz w:val="26"/>
                <w:szCs w:val="26"/>
                <w:lang w:val="ru-RU"/>
              </w:rPr>
              <w:t xml:space="preserve">, если такая задержка произошла по вине банка </w:t>
            </w:r>
            <w:r w:rsidR="00245E75" w:rsidRPr="00DC6F08">
              <w:rPr>
                <w:rFonts w:ascii="Times New Roman" w:hAnsi="Times New Roman" w:cs="Times New Roman"/>
                <w:sz w:val="26"/>
                <w:szCs w:val="26"/>
                <w:lang w:val="ru-RU"/>
              </w:rPr>
              <w:t>Поставщика</w:t>
            </w:r>
            <w:r w:rsidRPr="00DC6F08">
              <w:rPr>
                <w:rFonts w:ascii="Times New Roman" w:hAnsi="Times New Roman" w:cs="Times New Roman"/>
                <w:sz w:val="26"/>
                <w:szCs w:val="26"/>
                <w:lang w:val="ru-RU"/>
              </w:rPr>
              <w:t>, включая отзыв или приостановление действия банковской лицензии.</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(“Валюта Контракта”) в результате:</w:t>
            </w:r>
          </w:p>
          <w:p w:rsidR="00AF7262"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А) </w:t>
            </w:r>
            <w:r w:rsidR="00AF7262" w:rsidRPr="00DC6F08">
              <w:rPr>
                <w:rFonts w:ascii="Times New Roman" w:hAnsi="Times New Roman" w:cs="Times New Roman"/>
                <w:sz w:val="26"/>
                <w:szCs w:val="26"/>
                <w:lang w:val="ru-RU"/>
              </w:rPr>
              <w:t>Изменения в законодательстве; и/или</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5E3F9D">
              <w:rPr>
                <w:rFonts w:ascii="Times New Roman" w:hAnsi="Times New Roman" w:cs="Times New Roman"/>
                <w:sz w:val="26"/>
                <w:szCs w:val="26"/>
                <w:lang w:val="en-GB"/>
              </w:rPr>
              <w:t>B</w:t>
            </w:r>
            <w:r w:rsidRPr="00DC6F08">
              <w:rPr>
                <w:rFonts w:ascii="Times New Roman" w:hAnsi="Times New Roman" w:cs="Times New Roman"/>
                <w:sz w:val="26"/>
                <w:szCs w:val="26"/>
                <w:lang w:val="ru-RU"/>
              </w:rPr>
              <w:t>) Отказа банка осуществлять платежи в Валюте Контракта по любой причине; и/или</w:t>
            </w:r>
          </w:p>
          <w:p w:rsidR="005E3F9D"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 Отказа банка осуществлять платежи в Валюте Контракта в пользу одной из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торон или принимать платежи от одной из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торон (далее “Пострадавшая Сторона”).</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lastRenderedPageBreak/>
              <w:t xml:space="preserve">Каждая из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торон должна незамедлительно уведомить другую </w:t>
            </w:r>
            <w:r w:rsidRPr="005E3F9D">
              <w:rPr>
                <w:rFonts w:ascii="Times New Roman" w:hAnsi="Times New Roman" w:cs="Times New Roman"/>
                <w:sz w:val="26"/>
                <w:szCs w:val="26"/>
                <w:lang w:val="en-GB"/>
              </w:rPr>
              <w:t>C</w:t>
            </w:r>
            <w:r w:rsidRPr="00DC6F08">
              <w:rPr>
                <w:rFonts w:ascii="Times New Roman" w:hAnsi="Times New Roman" w:cs="Times New Roman"/>
                <w:sz w:val="26"/>
                <w:szCs w:val="26"/>
                <w:lang w:val="ru-RU"/>
              </w:rPr>
              <w:t xml:space="preserve">торону о наступлении вышеприведенных событий, но в любом случае не позднее 7 (семь) Рабочих Дней после получения соответствующей информации, после </w:t>
            </w:r>
            <w:r w:rsidR="005E3F9D" w:rsidRPr="00DC6F08">
              <w:rPr>
                <w:rFonts w:ascii="Times New Roman" w:hAnsi="Times New Roman" w:cs="Times New Roman"/>
                <w:sz w:val="26"/>
                <w:szCs w:val="26"/>
                <w:lang w:val="ru-RU"/>
              </w:rPr>
              <w:t xml:space="preserve">чего </w:t>
            </w:r>
            <w:r w:rsidR="005E3F9D">
              <w:rPr>
                <w:rFonts w:ascii="Times New Roman" w:hAnsi="Times New Roman" w:cs="Times New Roman"/>
                <w:sz w:val="26"/>
                <w:szCs w:val="26"/>
                <w:lang w:val="en-GB"/>
              </w:rPr>
              <w:t>C</w:t>
            </w:r>
            <w:r w:rsidR="005E3F9D" w:rsidRPr="00DC6F08">
              <w:rPr>
                <w:rFonts w:ascii="Times New Roman" w:hAnsi="Times New Roman" w:cs="Times New Roman"/>
                <w:sz w:val="26"/>
                <w:szCs w:val="26"/>
                <w:lang w:val="ru-RU"/>
              </w:rPr>
              <w:t xml:space="preserve">тороны должны согласовать </w:t>
            </w:r>
            <w:r w:rsidRPr="00DC6F08">
              <w:rPr>
                <w:rFonts w:ascii="Times New Roman" w:hAnsi="Times New Roman" w:cs="Times New Roman"/>
                <w:sz w:val="26"/>
                <w:szCs w:val="26"/>
                <w:lang w:val="ru-RU"/>
              </w:rPr>
              <w:t>альтернативную валюту платежа (“Альтернативная Валюта”) и</w:t>
            </w:r>
            <w:r w:rsidR="005E3F9D" w:rsidRPr="00DC6F08">
              <w:rPr>
                <w:rFonts w:ascii="Times New Roman" w:hAnsi="Times New Roman" w:cs="Times New Roman"/>
                <w:sz w:val="26"/>
                <w:szCs w:val="26"/>
                <w:lang w:val="ru-RU"/>
              </w:rPr>
              <w:t xml:space="preserve"> </w:t>
            </w:r>
            <w:r w:rsidRPr="00DC6F08">
              <w:rPr>
                <w:rFonts w:ascii="Times New Roman" w:hAnsi="Times New Roman" w:cs="Times New Roman"/>
                <w:sz w:val="26"/>
                <w:szCs w:val="26"/>
                <w:lang w:val="ru-RU"/>
              </w:rPr>
              <w:t>применимый курс обмена</w:t>
            </w:r>
            <w:r w:rsidR="005E3F9D" w:rsidRPr="00DC6F08">
              <w:rPr>
                <w:rFonts w:ascii="Times New Roman" w:hAnsi="Times New Roman" w:cs="Times New Roman"/>
                <w:sz w:val="26"/>
                <w:szCs w:val="26"/>
                <w:lang w:val="ru-RU"/>
              </w:rPr>
              <w:t xml:space="preserve"> </w:t>
            </w:r>
            <w:r w:rsidRPr="00DC6F08">
              <w:rPr>
                <w:rFonts w:ascii="Times New Roman" w:hAnsi="Times New Roman" w:cs="Times New Roman"/>
                <w:sz w:val="26"/>
                <w:szCs w:val="26"/>
                <w:lang w:val="ru-RU"/>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rsidR="005E3F9D"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Валюта Контракта должна быть реденоминирована в Приемлемую Валюту по применимому курсу (отображаемому на соответствующей странице </w:t>
            </w:r>
            <w:r w:rsidRPr="005E3F9D">
              <w:rPr>
                <w:rFonts w:ascii="Times New Roman" w:hAnsi="Times New Roman" w:cs="Times New Roman"/>
                <w:sz w:val="26"/>
                <w:szCs w:val="26"/>
                <w:lang w:val="en-GB"/>
              </w:rPr>
              <w:t>Reuters</w:t>
            </w:r>
            <w:r w:rsidRPr="00DC6F08">
              <w:rPr>
                <w:rFonts w:ascii="Times New Roman" w:hAnsi="Times New Roman" w:cs="Times New Roman"/>
                <w:sz w:val="26"/>
                <w:szCs w:val="26"/>
                <w:lang w:val="ru-RU"/>
              </w:rPr>
              <w:t>/</w:t>
            </w:r>
            <w:r w:rsidRPr="005E3F9D">
              <w:rPr>
                <w:rFonts w:ascii="Times New Roman" w:hAnsi="Times New Roman" w:cs="Times New Roman"/>
                <w:sz w:val="26"/>
                <w:szCs w:val="26"/>
                <w:lang w:val="en-GB"/>
              </w:rPr>
              <w:t>Bloomberg</w:t>
            </w:r>
            <w:r w:rsidRPr="00DC6F08">
              <w:rPr>
                <w:rFonts w:ascii="Times New Roman" w:hAnsi="Times New Roman" w:cs="Times New Roman"/>
                <w:sz w:val="26"/>
                <w:szCs w:val="26"/>
                <w:lang w:val="ru-RU"/>
              </w:rPr>
              <w:t xml:space="preserve">, заранее согласованной Сторонами, при условии, </w:t>
            </w:r>
            <w:r w:rsidR="00901F6F" w:rsidRPr="00DC6F08">
              <w:rPr>
                <w:rFonts w:ascii="Times New Roman" w:hAnsi="Times New Roman" w:cs="Times New Roman"/>
                <w:sz w:val="26"/>
                <w:szCs w:val="26"/>
                <w:lang w:val="ru-RU"/>
              </w:rPr>
              <w:t>что,</w:t>
            </w:r>
            <w:r w:rsidRPr="00DC6F08">
              <w:rPr>
                <w:rFonts w:ascii="Times New Roman" w:hAnsi="Times New Roman" w:cs="Times New Roman"/>
                <w:sz w:val="26"/>
                <w:szCs w:val="26"/>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реденоминациии настолько быстро, насколько практически возможно.</w:t>
            </w:r>
          </w:p>
          <w:p w:rsidR="005E3F9D" w:rsidRPr="00DC6F08" w:rsidRDefault="005E3F9D" w:rsidP="005E3F9D">
            <w:pPr>
              <w:autoSpaceDE w:val="0"/>
              <w:autoSpaceDN w:val="0"/>
              <w:adjustRightInd w:val="0"/>
              <w:spacing w:after="0" w:line="240" w:lineRule="auto"/>
              <w:jc w:val="both"/>
              <w:rPr>
                <w:rFonts w:ascii="Times New Roman" w:hAnsi="Times New Roman" w:cs="Times New Roman"/>
                <w:sz w:val="26"/>
                <w:szCs w:val="26"/>
                <w:lang w:val="ru-RU"/>
              </w:rPr>
            </w:pPr>
          </w:p>
          <w:p w:rsidR="00AF7262" w:rsidRPr="00DC6F08"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 xml:space="preserve">Поставщик обязуется выставить </w:t>
            </w:r>
            <w:r w:rsidR="00C1781F" w:rsidRPr="00DC6F08">
              <w:rPr>
                <w:rFonts w:ascii="Times New Roman" w:hAnsi="Times New Roman" w:cs="Times New Roman"/>
                <w:sz w:val="26"/>
                <w:szCs w:val="26"/>
                <w:lang w:val="ru-RU"/>
              </w:rPr>
              <w:t>коммерческий инвойс</w:t>
            </w:r>
            <w:r w:rsidRPr="00DC6F08">
              <w:rPr>
                <w:rFonts w:ascii="Times New Roman" w:hAnsi="Times New Roman" w:cs="Times New Roman"/>
                <w:sz w:val="26"/>
                <w:szCs w:val="26"/>
                <w:lang w:val="ru-RU"/>
              </w:rPr>
              <w:t xml:space="preserve">, в зависимости от обстоятельств, в Альтернативной Валюте или в Приемлемой Валюте  настолько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w:t>
            </w:r>
            <w:r w:rsidRPr="00DC6F08">
              <w:rPr>
                <w:rFonts w:ascii="Times New Roman" w:hAnsi="Times New Roman" w:cs="Times New Roman"/>
                <w:sz w:val="26"/>
                <w:szCs w:val="26"/>
                <w:lang w:val="ru-RU"/>
              </w:rPr>
              <w:lastRenderedPageBreak/>
              <w:t>платежа, в зависимости от обстоятельств, в Альтернативной Валюте или в Приемлемой Валюте, а также суммы платежа редеминированную в порядке, установленном выше.</w:t>
            </w:r>
          </w:p>
          <w:p w:rsidR="00AF7262" w:rsidRPr="00AF7262" w:rsidRDefault="00AF7262" w:rsidP="005E3F9D">
            <w:pPr>
              <w:autoSpaceDE w:val="0"/>
              <w:autoSpaceDN w:val="0"/>
              <w:adjustRightInd w:val="0"/>
              <w:spacing w:after="0" w:line="240" w:lineRule="auto"/>
              <w:jc w:val="both"/>
              <w:rPr>
                <w:rFonts w:ascii="Times New Roman" w:hAnsi="Times New Roman" w:cs="Times New Roman"/>
                <w:sz w:val="26"/>
                <w:szCs w:val="26"/>
                <w:lang w:val="ru-RU"/>
              </w:rPr>
            </w:pPr>
            <w:r w:rsidRPr="00DC6F08">
              <w:rPr>
                <w:rFonts w:ascii="Times New Roman" w:hAnsi="Times New Roman" w:cs="Times New Roman"/>
                <w:sz w:val="26"/>
                <w:szCs w:val="26"/>
                <w:lang w:val="ru-RU"/>
              </w:rPr>
              <w:t>“Приемлемая Валюта” означает любую из следующих валют, ко</w:t>
            </w:r>
            <w:r w:rsidRPr="00B26E07">
              <w:rPr>
                <w:rFonts w:ascii="Times New Roman" w:hAnsi="Times New Roman" w:cs="Times New Roman"/>
                <w:sz w:val="26"/>
                <w:szCs w:val="26"/>
                <w:lang w:val="ru-RU"/>
              </w:rPr>
              <w:t>торые могут законно использоваться для оплаты: Швейцарские Франки (CHF), Евро (EUR), Гонконгские Доллары (HKD), Сингапурские Доллары (SGD).</w:t>
            </w:r>
          </w:p>
          <w:p w:rsidR="00AF7262" w:rsidRPr="009D08A3" w:rsidRDefault="00AF7262" w:rsidP="005E3F9D">
            <w:pPr>
              <w:pStyle w:val="af1"/>
              <w:jc w:val="both"/>
              <w:rPr>
                <w:rFonts w:ascii="Times New Roman" w:hAnsi="Times New Roman" w:cs="Times New Roman"/>
                <w:sz w:val="26"/>
                <w:szCs w:val="26"/>
                <w:lang w:val="ru-RU"/>
              </w:rPr>
            </w:pPr>
          </w:p>
          <w:p w:rsidR="00C9669D" w:rsidRPr="009D08A3" w:rsidRDefault="00C9669D" w:rsidP="005E3F9D">
            <w:pPr>
              <w:pStyle w:val="af1"/>
              <w:rPr>
                <w:rFonts w:ascii="Times New Roman" w:hAnsi="Times New Roman" w:cs="Times New Roman"/>
                <w:sz w:val="26"/>
                <w:szCs w:val="26"/>
                <w:lang w:val="ru-RU"/>
              </w:rPr>
            </w:pPr>
          </w:p>
          <w:p w:rsidR="00721EC3" w:rsidRPr="00065C7C" w:rsidRDefault="00721EC3" w:rsidP="005E3F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065C7C">
              <w:rPr>
                <w:rFonts w:ascii="Times New Roman" w:eastAsia="Times New Roman" w:hAnsi="Times New Roman" w:cs="Times New Roman"/>
                <w:b/>
                <w:bCs/>
                <w:kern w:val="32"/>
                <w:sz w:val="26"/>
                <w:szCs w:val="26"/>
                <w:lang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DA1754" w:rsidRPr="00065C7C" w:rsidRDefault="00DA1754" w:rsidP="00DA1754">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65C7C">
              <w:rPr>
                <w:rFonts w:ascii="Times New Roman" w:eastAsia="Times New Roman" w:hAnsi="Times New Roman" w:cs="Times New Roman"/>
                <w:sz w:val="26"/>
                <w:szCs w:val="26"/>
                <w:lang w:eastAsia="ru-RU"/>
              </w:rPr>
              <w:t>Title for the Goods to be delivered shall transfer from the Supplier to the Buyer unless otherwise agreed in Addenda to the present Agreement on the Date of Delivery</w:t>
            </w:r>
          </w:p>
          <w:p w:rsidR="00DA1754" w:rsidRPr="00065C7C" w:rsidRDefault="00DA1754" w:rsidP="00DA1754">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065C7C">
              <w:rPr>
                <w:rFonts w:ascii="Times New Roman" w:eastAsia="Times New Roman" w:hAnsi="Times New Roman" w:cs="Times New Roman"/>
                <w:sz w:val="26"/>
                <w:szCs w:val="26"/>
                <w:lang w:eastAsia="ru-RU"/>
              </w:rPr>
              <w:t>Risks for the Goods shall transfer from the Supplier to the Buyer at the moment of Goods transfer through the flange connection of the vessel at the port of loading.</w:t>
            </w:r>
          </w:p>
          <w:p w:rsidR="00DA1754" w:rsidRPr="00065C7C" w:rsidRDefault="00DA1754" w:rsidP="005E3F9D">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A1754" w:rsidRPr="00DA1754" w:rsidRDefault="00DA1754" w:rsidP="005E3F9D">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A1754">
              <w:rPr>
                <w:rFonts w:ascii="Times New Roman" w:eastAsia="Times New Roman" w:hAnsi="Times New Roman" w:cs="Times New Roman"/>
                <w:sz w:val="26"/>
                <w:szCs w:val="26"/>
                <w:lang w:eastAsia="ru-RU"/>
              </w:rPr>
              <w:t>The Supplier shall provide on its own account the insurance of the goods during sea transport</w:t>
            </w:r>
            <w:r>
              <w:rPr>
                <w:rFonts w:ascii="Times New Roman" w:eastAsia="Times New Roman" w:hAnsi="Times New Roman" w:cs="Times New Roman"/>
                <w:sz w:val="26"/>
                <w:szCs w:val="26"/>
                <w:lang w:eastAsia="ru-RU"/>
              </w:rPr>
              <w:t>ation to the port of discharge.</w:t>
            </w:r>
          </w:p>
          <w:p w:rsidR="005667E2" w:rsidRPr="00DA1754" w:rsidRDefault="005667E2" w:rsidP="005E3F9D">
            <w:pPr>
              <w:pStyle w:val="af1"/>
              <w:rPr>
                <w:rFonts w:ascii="Times New Roman" w:hAnsi="Times New Roman" w:cs="Times New Roman"/>
                <w:sz w:val="26"/>
                <w:szCs w:val="26"/>
              </w:rPr>
            </w:pPr>
          </w:p>
          <w:p w:rsidR="005667E2" w:rsidRPr="009D08A3" w:rsidRDefault="005667E2"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w:t>
            </w:r>
            <w:r w:rsidRPr="009D08A3">
              <w:rPr>
                <w:rFonts w:ascii="Times New Roman" w:hAnsi="Times New Roman" w:cs="Times New Roman"/>
                <w:sz w:val="26"/>
                <w:szCs w:val="26"/>
                <w:lang w:val="ru-RU"/>
              </w:rPr>
              <w:lastRenderedPageBreak/>
              <w:t>недостоверной информации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5E3F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Default="00A71830" w:rsidP="005E3F9D">
            <w:pPr>
              <w:pStyle w:val="af1"/>
              <w:jc w:val="both"/>
              <w:rPr>
                <w:rFonts w:ascii="Times New Roman" w:hAnsi="Times New Roman" w:cs="Times New Roman"/>
                <w:sz w:val="26"/>
                <w:szCs w:val="26"/>
                <w:lang w:val="ru-RU"/>
              </w:rPr>
            </w:pPr>
          </w:p>
          <w:p w:rsidR="00C9669D" w:rsidRPr="009D08A3" w:rsidRDefault="00C9669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5E3F9D">
            <w:pPr>
              <w:pStyle w:val="af1"/>
              <w:jc w:val="both"/>
              <w:rPr>
                <w:rFonts w:ascii="Times New Roman" w:hAnsi="Times New Roman" w:cs="Times New Roman"/>
                <w:sz w:val="26"/>
                <w:szCs w:val="26"/>
                <w:lang w:val="ru-RU"/>
              </w:rPr>
            </w:pPr>
          </w:p>
          <w:p w:rsidR="00C9669D" w:rsidRDefault="00C9669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94682A" w:rsidRPr="009D08A3" w:rsidRDefault="0094682A" w:rsidP="005E3F9D">
            <w:pPr>
              <w:pStyle w:val="af1"/>
              <w:jc w:val="both"/>
              <w:rPr>
                <w:rFonts w:ascii="Times New Roman" w:hAnsi="Times New Roman" w:cs="Times New Roman"/>
                <w:sz w:val="26"/>
                <w:szCs w:val="26"/>
                <w:lang w:val="ru-RU"/>
              </w:rPr>
            </w:pPr>
          </w:p>
          <w:p w:rsidR="00721EC3" w:rsidRPr="009D08A3" w:rsidRDefault="00721EC3" w:rsidP="005E3F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5E3F9D">
            <w:pPr>
              <w:pStyle w:val="af1"/>
              <w:rPr>
                <w:rFonts w:ascii="Times New Roman" w:hAnsi="Times New Roman" w:cs="Times New Roman"/>
                <w:sz w:val="26"/>
                <w:szCs w:val="26"/>
                <w:lang w:val="ru-RU"/>
              </w:rPr>
            </w:pP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r w:rsidRPr="00DA1754">
              <w:rPr>
                <w:rFonts w:ascii="Times New Roman" w:eastAsia="Times New Roman" w:hAnsi="Times New Roman" w:cs="Times New Roman"/>
                <w:sz w:val="26"/>
                <w:szCs w:val="26"/>
                <w:lang w:val="ru-RU" w:eastAsia="ru-RU"/>
              </w:rPr>
              <w:t xml:space="preserve">Выдавать Поставщику письменные грузовые и иные инструкции в течение рабочего времени, но </w:t>
            </w:r>
            <w:r w:rsidRPr="00DA1754">
              <w:rPr>
                <w:rFonts w:ascii="Times New Roman" w:eastAsia="Times New Roman" w:hAnsi="Times New Roman" w:cs="Times New Roman"/>
                <w:b/>
                <w:sz w:val="26"/>
                <w:szCs w:val="26"/>
                <w:lang w:val="ru-RU" w:eastAsia="ru-RU"/>
              </w:rPr>
              <w:t>не позднее 2 (Два) рабочих дней до начала грузовых операций в порту погрузки</w:t>
            </w:r>
            <w:r w:rsidRPr="00DA1754">
              <w:rPr>
                <w:rFonts w:ascii="Times New Roman" w:eastAsia="Times New Roman" w:hAnsi="Times New Roman" w:cs="Times New Roman"/>
                <w:sz w:val="26"/>
                <w:szCs w:val="26"/>
                <w:lang w:val="ru-RU" w:eastAsia="ru-RU"/>
              </w:rPr>
              <w:t xml:space="preserve">. </w:t>
            </w:r>
            <w:r w:rsidRPr="00DA1754">
              <w:rPr>
                <w:rFonts w:ascii="Times New Roman" w:eastAsia="Times New Roman" w:hAnsi="Times New Roman" w:cs="Times New Roman"/>
                <w:b/>
                <w:sz w:val="26"/>
                <w:szCs w:val="26"/>
                <w:lang w:val="ru-RU" w:eastAsia="ru-RU"/>
              </w:rPr>
              <w:t xml:space="preserve">Рабочим временем считается период с 08 ч. 00 мин. по 16 ч. 30 мин. рабочего дня по Московскому времени. </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 xml:space="preserve">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w:t>
            </w:r>
            <w:r w:rsidRPr="00DA1754">
              <w:rPr>
                <w:rFonts w:ascii="Times New Roman" w:eastAsia="Times New Roman" w:hAnsi="Times New Roman" w:cs="Times New Roman"/>
                <w:sz w:val="26"/>
                <w:szCs w:val="26"/>
                <w:lang w:val="ru-RU" w:eastAsia="ru-RU"/>
              </w:rPr>
              <w:lastRenderedPageBreak/>
              <w:t>работы таможенных органов.</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демередж, но не ограничиваясь им). Поставщик имеет право выдать собственные инструкции, если такие инструкции не будет предоставлены Покупателем.</w:t>
            </w: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tabs>
                <w:tab w:val="left" w:pos="7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 xml:space="preserve">Без задержек предоставлять свободный причал согласованному танкеру Поставщика. </w:t>
            </w:r>
          </w:p>
          <w:p w:rsidR="00DA1754" w:rsidRPr="00DA1754" w:rsidRDefault="00DA1754" w:rsidP="00DA1754">
            <w:pPr>
              <w:tabs>
                <w:tab w:val="left" w:pos="720"/>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Покупатель обязуется возместить Поставщику оплаченные Поставщиком штрафы, обоснованно наложенные на Поставщика уполномоченными органами государственной власти за нарушение, допущенное по доказанной вине Покупателя в период действия настоящего Контракта. Обязательство по доказыванию вины Покупателя лежит на Поставщике. Если штрафные санкции наложены на Поставщика необоснованно, или вследствие ошибки, или вследствие неправомерных действий государственных органов, уполномоченных к наложению штрафов, Покупатель не несет ответственности за такие ошибки, действия и/или недоразумения, и Поставщик обязуется своими силами и за свой счет регулировать подобного рода ситуации, равно как и перед предъявлением обоснованных штрафов, пени органов государственной власти проводить самостоятельно проверку их обоснованности и правомерности, а также причинно-следственной связи между действиями Покупателя и наложением подобного рода штрафных санкций.</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Поставщик обязуется принять все возможные действия, чтобы минимизировать возможные или уже наложенные штрафы, пени. Риск наложения штрафа, пени должен быть сообщен Покупателю сразу же, как подобного рода информация появилась у Поставщика.</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 xml:space="preserve">Оплата указанных штрафов, пени производится </w:t>
            </w:r>
            <w:r w:rsidRPr="00DA1754">
              <w:rPr>
                <w:rFonts w:ascii="Times New Roman" w:eastAsia="Times New Roman" w:hAnsi="Times New Roman" w:cs="Times New Roman"/>
                <w:sz w:val="26"/>
                <w:szCs w:val="26"/>
                <w:lang w:val="ru-RU" w:eastAsia="ru-RU"/>
              </w:rPr>
              <w:lastRenderedPageBreak/>
              <w:t>Покупателем на основании выставленных Поставщиком счетов, подтвержденных документами об уплате Поставщиком указанных штрафных санкций.</w:t>
            </w: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DA1754" w:rsidRPr="00DA1754" w:rsidRDefault="00DA1754" w:rsidP="00DA175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Пересчет реального ущерба, величин штрафов и других платежей, предусмотренных настоящим пунктом Контракта, в доллары США будет осуществляться по курсу Центрального Банка РФ на дату выставления соответствующего счета Поставщиком.</w:t>
            </w:r>
          </w:p>
          <w:p w:rsidR="00DA1754" w:rsidRPr="00DA1754" w:rsidRDefault="00DA1754" w:rsidP="00DA1754">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p>
          <w:p w:rsidR="00721EC3" w:rsidRDefault="00DA1754" w:rsidP="00DA1754">
            <w:pPr>
              <w:pStyle w:val="af1"/>
              <w:jc w:val="both"/>
              <w:rPr>
                <w:rFonts w:ascii="Times New Roman" w:eastAsia="Times New Roman" w:hAnsi="Times New Roman" w:cs="Times New Roman"/>
                <w:sz w:val="26"/>
                <w:szCs w:val="26"/>
                <w:lang w:val="ru-RU" w:eastAsia="ru-RU"/>
              </w:rPr>
            </w:pPr>
            <w:r w:rsidRPr="00DA1754">
              <w:rPr>
                <w:rFonts w:ascii="Times New Roman" w:eastAsia="Times New Roman" w:hAnsi="Times New Roman" w:cs="Times New Roman"/>
                <w:sz w:val="26"/>
                <w:szCs w:val="26"/>
                <w:lang w:val="ru-RU" w:eastAsia="ru-RU"/>
              </w:rPr>
              <w:t xml:space="preserve">Номинация танкера Поставщика должна быть подтверждена Покупателем в течение </w:t>
            </w:r>
            <w:r w:rsidRPr="00DA1754">
              <w:rPr>
                <w:rFonts w:ascii="Times New Roman" w:eastAsia="Times New Roman" w:hAnsi="Times New Roman" w:cs="Times New Roman"/>
                <w:b/>
                <w:sz w:val="26"/>
                <w:szCs w:val="26"/>
                <w:lang w:val="ru-RU" w:eastAsia="ru-RU"/>
              </w:rPr>
              <w:t xml:space="preserve">1 (Один) рабочего дня </w:t>
            </w:r>
            <w:r w:rsidRPr="00DA1754">
              <w:rPr>
                <w:rFonts w:ascii="Times New Roman" w:eastAsia="Times New Roman" w:hAnsi="Times New Roman" w:cs="Times New Roman"/>
                <w:sz w:val="26"/>
                <w:szCs w:val="26"/>
                <w:lang w:val="ru-RU" w:eastAsia="ru-RU"/>
              </w:rPr>
              <w:t xml:space="preserve">и не может быть безосновательно не принята. Если в течение </w:t>
            </w:r>
            <w:r w:rsidRPr="00DA1754">
              <w:rPr>
                <w:rFonts w:ascii="Times New Roman" w:eastAsia="Times New Roman" w:hAnsi="Times New Roman" w:cs="Times New Roman"/>
                <w:b/>
                <w:sz w:val="26"/>
                <w:szCs w:val="26"/>
                <w:lang w:val="ru-RU" w:eastAsia="ru-RU"/>
              </w:rPr>
              <w:t>1 (Один) рабочего дня</w:t>
            </w:r>
            <w:r w:rsidRPr="00DA1754">
              <w:rPr>
                <w:rFonts w:ascii="Times New Roman" w:eastAsia="Times New Roman" w:hAnsi="Times New Roman" w:cs="Times New Roman"/>
                <w:sz w:val="26"/>
                <w:szCs w:val="26"/>
                <w:lang w:val="ru-RU" w:eastAsia="ru-RU"/>
              </w:rPr>
              <w:t xml:space="preserve"> от Покупателя не поступит какого-либо ответа, то номинация танкера считается подтвержденной.</w:t>
            </w:r>
          </w:p>
          <w:p w:rsidR="00DA1754" w:rsidRPr="009D08A3" w:rsidRDefault="00DA1754" w:rsidP="00DA1754">
            <w:pPr>
              <w:pStyle w:val="af1"/>
              <w:jc w:val="both"/>
              <w:rPr>
                <w:rFonts w:ascii="Times New Roman" w:hAnsi="Times New Roman" w:cs="Times New Roman"/>
                <w:sz w:val="26"/>
                <w:szCs w:val="26"/>
                <w:lang w:val="ru-RU"/>
              </w:rPr>
            </w:pPr>
          </w:p>
          <w:p w:rsidR="00721EC3" w:rsidRPr="009D08A3" w:rsidRDefault="00721EC3" w:rsidP="005E3F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5E3F9D">
            <w:pPr>
              <w:pStyle w:val="af1"/>
              <w:rPr>
                <w:rFonts w:ascii="Times New Roman" w:hAnsi="Times New Roman" w:cs="Times New Roman"/>
                <w:sz w:val="26"/>
                <w:szCs w:val="26"/>
                <w:lang w:val="ru-RU"/>
              </w:rPr>
            </w:pPr>
          </w:p>
          <w:p w:rsidR="00865879" w:rsidRPr="00865879" w:rsidRDefault="00865879" w:rsidP="00865879">
            <w:pPr>
              <w:shd w:val="clear" w:color="auto" w:fill="FFFFFF"/>
              <w:tabs>
                <w:tab w:val="left" w:pos="47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Передать Покупателю посредством факсимильной или электронной связи следующие данные и копии документов </w:t>
            </w:r>
            <w:r w:rsidRPr="00865879">
              <w:rPr>
                <w:rFonts w:ascii="Times New Roman" w:eastAsia="Times New Roman" w:hAnsi="Times New Roman" w:cs="Times New Roman"/>
                <w:b/>
                <w:sz w:val="26"/>
                <w:szCs w:val="26"/>
                <w:lang w:val="ru-RU" w:eastAsia="ru-RU"/>
              </w:rPr>
              <w:t>не позднее 2 (Два) рабочих дней от даты коносамента,</w:t>
            </w:r>
            <w:r w:rsidRPr="00865879">
              <w:rPr>
                <w:rFonts w:ascii="Times New Roman" w:eastAsia="Times New Roman" w:hAnsi="Times New Roman" w:cs="Times New Roman"/>
                <w:sz w:val="26"/>
                <w:szCs w:val="26"/>
                <w:lang w:val="ru-RU" w:eastAsia="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5E3F9D">
            <w:pPr>
              <w:pStyle w:val="af1"/>
              <w:jc w:val="both"/>
              <w:rPr>
                <w:rFonts w:ascii="Times New Roman" w:hAnsi="Times New Roman" w:cs="Times New Roman"/>
                <w:sz w:val="26"/>
                <w:szCs w:val="26"/>
                <w:lang w:val="ru-RU"/>
              </w:rPr>
            </w:pPr>
          </w:p>
          <w:p w:rsidR="005667E2" w:rsidRPr="009D08A3" w:rsidRDefault="005667E2" w:rsidP="005E3F9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r w:rsidR="001E0F6A">
              <w:rPr>
                <w:rFonts w:ascii="Times New Roman" w:hAnsi="Times New Roman"/>
                <w:sz w:val="26"/>
                <w:szCs w:val="26"/>
                <w:lang w:val="ru-RU"/>
              </w:rPr>
              <w:t xml:space="preserve"> </w:t>
            </w:r>
          </w:p>
          <w:p w:rsidR="00721EC3" w:rsidRPr="009D08A3" w:rsidRDefault="004615C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5E3F9D">
            <w:pPr>
              <w:pStyle w:val="af1"/>
              <w:jc w:val="both"/>
              <w:rPr>
                <w:rFonts w:ascii="Times New Roman" w:hAnsi="Times New Roman" w:cs="Times New Roman"/>
                <w:sz w:val="26"/>
                <w:szCs w:val="26"/>
                <w:lang w:val="ru-RU"/>
              </w:rPr>
            </w:pPr>
          </w:p>
          <w:p w:rsidR="00245E75"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rsidP="005E3F9D">
            <w:pPr>
              <w:pStyle w:val="af1"/>
              <w:jc w:val="both"/>
              <w:rPr>
                <w:rFonts w:ascii="Times New Roman" w:hAnsi="Times New Roman" w:cs="Times New Roman"/>
                <w:sz w:val="26"/>
                <w:szCs w:val="26"/>
                <w:lang w:val="ru-RU"/>
              </w:rPr>
            </w:pPr>
          </w:p>
          <w:p w:rsidR="0019617D" w:rsidRPr="009D08A3" w:rsidRDefault="0019617D"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 xml:space="preserve">о </w:t>
            </w:r>
            <w:r w:rsidR="002C1A1F" w:rsidRPr="009D08A3">
              <w:rPr>
                <w:rFonts w:ascii="Times New Roman" w:hAnsi="Times New Roman" w:cs="Times New Roman"/>
                <w:sz w:val="26"/>
                <w:szCs w:val="26"/>
                <w:lang w:val="ru-RU"/>
              </w:rPr>
              <w:lastRenderedPageBreak/>
              <w:t>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Default="00721EC3" w:rsidP="005E3F9D">
            <w:pPr>
              <w:pStyle w:val="af1"/>
              <w:jc w:val="both"/>
              <w:rPr>
                <w:rFonts w:ascii="Times New Roman" w:hAnsi="Times New Roman" w:cs="Times New Roman"/>
                <w:sz w:val="26"/>
                <w:szCs w:val="26"/>
                <w:lang w:val="ru-RU"/>
              </w:rPr>
            </w:pPr>
          </w:p>
          <w:p w:rsidR="007E5DBC" w:rsidRPr="009D08A3" w:rsidRDefault="007E5DBC"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w:t>
            </w:r>
            <w:r w:rsidRPr="009D08A3">
              <w:rPr>
                <w:rFonts w:ascii="Times New Roman" w:hAnsi="Times New Roman" w:cs="Times New Roman"/>
                <w:sz w:val="26"/>
                <w:szCs w:val="26"/>
                <w:lang w:val="ru-RU"/>
              </w:rPr>
              <w:lastRenderedPageBreak/>
              <w:t>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rsidP="005E3F9D">
            <w:pPr>
              <w:pStyle w:val="af1"/>
              <w:jc w:val="both"/>
              <w:rPr>
                <w:rFonts w:ascii="Times New Roman" w:hAnsi="Times New Roman" w:cs="Times New Roman"/>
                <w:sz w:val="26"/>
                <w:szCs w:val="26"/>
                <w:lang w:val="ru-RU"/>
              </w:rPr>
            </w:pPr>
          </w:p>
          <w:p w:rsidR="00A4284F" w:rsidRPr="007E5DBC"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w:t>
            </w:r>
            <w:r w:rsidR="007E5DBC" w:rsidRPr="007E5DBC">
              <w:rPr>
                <w:rFonts w:ascii="Times New Roman" w:hAnsi="Times New Roman" w:cs="Times New Roman"/>
                <w:sz w:val="26"/>
                <w:szCs w:val="26"/>
                <w:lang w:val="ru-RU"/>
              </w:rPr>
              <w:t>____________________________.</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надлежащим образом отражать факты, </w:t>
            </w:r>
            <w:r w:rsidRPr="009D08A3">
              <w:rPr>
                <w:rFonts w:ascii="Times New Roman" w:hAnsi="Times New Roman" w:cs="Times New Roman"/>
                <w:sz w:val="26"/>
                <w:szCs w:val="26"/>
                <w:lang w:val="ru-RU"/>
              </w:rPr>
              <w:lastRenderedPageBreak/>
              <w:t>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rsidP="005E3F9D">
            <w:pPr>
              <w:pStyle w:val="af1"/>
              <w:jc w:val="both"/>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5E3F9D">
            <w:pPr>
              <w:pStyle w:val="af1"/>
              <w:jc w:val="both"/>
              <w:rPr>
                <w:rFonts w:ascii="Times New Roman" w:hAnsi="Times New Roman" w:cs="Times New Roman"/>
                <w:sz w:val="26"/>
                <w:szCs w:val="26"/>
                <w:lang w:val="ru-RU"/>
              </w:rPr>
            </w:pPr>
          </w:p>
          <w:p w:rsidR="00F3465F" w:rsidRPr="009D08A3" w:rsidRDefault="00F3465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lastRenderedPageBreak/>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w:t>
            </w:r>
            <w:r w:rsidRPr="009D08A3">
              <w:rPr>
                <w:rFonts w:ascii="Times New Roman" w:hAnsi="Times New Roman" w:cs="Times New Roman"/>
                <w:sz w:val="26"/>
                <w:szCs w:val="26"/>
                <w:lang w:val="ru-RU"/>
              </w:rPr>
              <w:lastRenderedPageBreak/>
              <w:t>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Default="00721EC3" w:rsidP="005E3F9D">
            <w:pPr>
              <w:pStyle w:val="af1"/>
              <w:rPr>
                <w:rFonts w:ascii="Times New Roman" w:hAnsi="Times New Roman" w:cs="Times New Roman"/>
                <w:sz w:val="26"/>
                <w:szCs w:val="26"/>
                <w:lang w:val="ru-RU"/>
              </w:rPr>
            </w:pPr>
          </w:p>
          <w:p w:rsidR="00065C7C" w:rsidRDefault="0056012C" w:rsidP="0056012C">
            <w:pPr>
              <w:autoSpaceDE w:val="0"/>
              <w:autoSpaceDN w:val="0"/>
              <w:adjustRightInd w:val="0"/>
              <w:spacing w:after="0" w:line="240" w:lineRule="auto"/>
              <w:jc w:val="both"/>
              <w:rPr>
                <w:rFonts w:ascii="Times New Roman" w:eastAsia="Times New Roman" w:hAnsi="Times New Roman"/>
                <w:sz w:val="26"/>
                <w:szCs w:val="26"/>
                <w:lang w:val="ru-RU" w:eastAsia="ru-RU"/>
              </w:rPr>
            </w:pPr>
            <w:r>
              <w:rPr>
                <w:rFonts w:ascii="Times New Roman" w:eastAsia="Times New Roman" w:hAnsi="Times New Roman"/>
                <w:sz w:val="26"/>
                <w:szCs w:val="26"/>
                <w:lang w:val="ru-RU" w:eastAsia="ru-RU"/>
              </w:rPr>
              <w:t xml:space="preserve">Раздел 16. – «Сталийное время, простои и </w:t>
            </w:r>
            <w:r w:rsidRPr="0056012C">
              <w:rPr>
                <w:rFonts w:ascii="Times New Roman" w:eastAsia="Times New Roman" w:hAnsi="Times New Roman" w:cs="Times New Roman"/>
                <w:sz w:val="26"/>
                <w:szCs w:val="26"/>
                <w:lang w:val="ru-RU" w:eastAsia="ru-RU"/>
              </w:rPr>
              <w:t>демередж</w:t>
            </w:r>
            <w:r>
              <w:rPr>
                <w:rFonts w:ascii="Times New Roman" w:eastAsia="Times New Roman" w:hAnsi="Times New Roman"/>
                <w:sz w:val="26"/>
                <w:szCs w:val="26"/>
                <w:lang w:val="ru-RU" w:eastAsia="ru-RU"/>
              </w:rPr>
              <w:t xml:space="preserve">» </w:t>
            </w:r>
            <w:r w:rsidRPr="00AA1F36">
              <w:rPr>
                <w:rFonts w:ascii="Times New Roman" w:eastAsia="Times New Roman" w:hAnsi="Times New Roman"/>
                <w:sz w:val="26"/>
                <w:szCs w:val="26"/>
                <w:lang w:val="ru-RU" w:eastAsia="ru-RU"/>
              </w:rPr>
              <w:t>Общие условия и положения Шелл Интернешнл Трейдинг энд Шиппинг Компани Лимитед для продажи и покупки продуктов (редакция 2010 г.)</w:t>
            </w:r>
            <w:r>
              <w:rPr>
                <w:rFonts w:ascii="Times New Roman" w:eastAsia="Times New Roman" w:hAnsi="Times New Roman"/>
                <w:sz w:val="26"/>
                <w:szCs w:val="26"/>
                <w:lang w:val="ru-RU" w:eastAsia="ru-RU"/>
              </w:rPr>
              <w:t>.</w:t>
            </w:r>
          </w:p>
          <w:p w:rsidR="0056012C" w:rsidRDefault="0056012C" w:rsidP="005E3F9D">
            <w:pPr>
              <w:pStyle w:val="af1"/>
              <w:rPr>
                <w:rFonts w:ascii="Times New Roman" w:hAnsi="Times New Roman" w:cs="Times New Roman"/>
                <w:sz w:val="26"/>
                <w:szCs w:val="26"/>
                <w:lang w:val="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-Пункт 16.2.4.</w:t>
            </w:r>
            <w:r w:rsidRPr="00865879">
              <w:rPr>
                <w:rFonts w:ascii="Times New Roman" w:eastAsia="Times New Roman" w:hAnsi="Times New Roman" w:cs="Times New Roman"/>
                <w:sz w:val="26"/>
                <w:szCs w:val="26"/>
                <w:lang w:eastAsia="ru-RU"/>
              </w:rPr>
              <w:t>a</w:t>
            </w:r>
            <w:r w:rsidRPr="00865879">
              <w:rPr>
                <w:rFonts w:ascii="Times New Roman" w:eastAsia="Times New Roman" w:hAnsi="Times New Roman" w:cs="Times New Roman"/>
                <w:sz w:val="26"/>
                <w:szCs w:val="26"/>
                <w:lang w:val="ru-RU" w:eastAsia="ru-RU"/>
              </w:rPr>
              <w:t>) будет применяться в следующей редакции:</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 -ожидание прилива (12 часов максимум), буксиров, лоцмана, светлого времени суток, ухода льда (50% времени ожидания), улучшения погоды или уменьшения балльности моря перед швартовкой (50% времени ожидания).</w:t>
            </w:r>
          </w:p>
          <w:p w:rsidR="00865879" w:rsidRPr="00865879" w:rsidRDefault="00865879" w:rsidP="00865879">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-В Пункте 16.3.2. пункт С) переименовать в пункт </w:t>
            </w:r>
            <w:r w:rsidRPr="00865879">
              <w:rPr>
                <w:rFonts w:ascii="Times New Roman" w:eastAsia="Times New Roman" w:hAnsi="Times New Roman" w:cs="Times New Roman"/>
                <w:sz w:val="26"/>
                <w:szCs w:val="26"/>
                <w:lang w:eastAsia="ru-RU"/>
              </w:rPr>
              <w:t>D</w:t>
            </w:r>
            <w:r w:rsidRPr="00865879">
              <w:rPr>
                <w:rFonts w:ascii="Times New Roman" w:eastAsia="Times New Roman" w:hAnsi="Times New Roman" w:cs="Times New Roman"/>
                <w:sz w:val="26"/>
                <w:szCs w:val="26"/>
                <w:lang w:val="ru-RU" w:eastAsia="ru-RU"/>
              </w:rPr>
              <w:t xml:space="preserve">) и ввести новый пункт С) в следующей редакции: </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 xml:space="preserve">с) в случае если рейс судна совершен в рамках ДФ </w:t>
            </w:r>
            <w:r w:rsidRPr="00865879">
              <w:rPr>
                <w:rFonts w:ascii="Times New Roman" w:eastAsia="Times New Roman" w:hAnsi="Times New Roman" w:cs="Times New Roman"/>
                <w:sz w:val="26"/>
                <w:szCs w:val="26"/>
                <w:lang w:val="ru-RU" w:eastAsia="ru-RU"/>
              </w:rPr>
              <w:lastRenderedPageBreak/>
              <w:t xml:space="preserve">(Договора Фрахтования), ставка демереджа может быть подтверждена соответствующим письмом судовладельца в адрес фрахтователя, </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-Пункт 16.4. не применяется. Начало отсчета сталийного времени в порту разгрузки будет осуществляться согласно пункту 16.2.1., при условии, если судно погрузилось в течение обозначенного Поставщиком Покупателю при номинации судна 10-ти дневного погрузочного окна.</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b/>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-Первое предложение пункта 16.3.3. изложить в следующим виде:</w:t>
            </w: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65879" w:rsidRPr="00865879" w:rsidRDefault="00865879" w:rsidP="00865879">
            <w:pPr>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Любая претензия в отношении демерреджа должна быть направлена Покупателю в письменном виде в течение 90 дней с даты отсоединения сливных шлангов с приложением полного пакета сопроводительной документации (включая, но без ограничения, расчет времени, нотис о готовности, портовый журнал Судна, изложение фактов и, в случае применимости, подтверждение ставки чартер-партии), а также любой другой документации, которую может обоснованно затребовать Покупатель, при условии, что судовладелец сочтет запрос такого дополнительного документа разумным и согласится предоставить запрошенный документ.</w:t>
            </w:r>
          </w:p>
          <w:p w:rsidR="00865879" w:rsidRPr="009D08A3" w:rsidRDefault="00865879"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rsidP="005E3F9D">
            <w:pPr>
              <w:pStyle w:val="af1"/>
              <w:rPr>
                <w:rFonts w:ascii="Times New Roman" w:hAnsi="Times New Roman" w:cs="Times New Roman"/>
                <w:sz w:val="26"/>
                <w:szCs w:val="26"/>
                <w:lang w:val="ru-RU"/>
              </w:rPr>
            </w:pPr>
          </w:p>
          <w:p w:rsidR="002C1A1F" w:rsidRPr="009D08A3" w:rsidRDefault="002C1A1F"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rsidP="005E3F9D">
            <w:pPr>
              <w:pStyle w:val="af1"/>
              <w:rPr>
                <w:rFonts w:ascii="Times New Roman" w:hAnsi="Times New Roman" w:cs="Times New Roman"/>
                <w:sz w:val="26"/>
                <w:szCs w:val="26"/>
                <w:lang w:val="ru-RU"/>
              </w:rPr>
            </w:pPr>
          </w:p>
          <w:p w:rsidR="002C1A1F" w:rsidRPr="009D08A3" w:rsidRDefault="002C1A1F" w:rsidP="005E3F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5E3F9D">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w:t>
            </w:r>
            <w:r w:rsidRPr="009D08A3">
              <w:rPr>
                <w:rFonts w:ascii="Times New Roman" w:hAnsi="Times New Roman" w:cs="Times New Roman"/>
                <w:sz w:val="26"/>
                <w:szCs w:val="26"/>
                <w:lang w:val="ru-RU"/>
              </w:rPr>
              <w:lastRenderedPageBreak/>
              <w:t xml:space="preserve">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форс-мажорные обстоятельства продолжаются или их продолжение ожидается и </w:t>
            </w:r>
            <w:r w:rsidRPr="009D08A3">
              <w:rPr>
                <w:rFonts w:ascii="Times New Roman" w:hAnsi="Times New Roman" w:cs="Times New Roman"/>
                <w:sz w:val="26"/>
                <w:szCs w:val="26"/>
                <w:lang w:val="ru-RU"/>
              </w:rPr>
              <w:lastRenderedPageBreak/>
              <w:t>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rsidP="005E3F9D">
            <w:pPr>
              <w:pStyle w:val="af1"/>
              <w:rPr>
                <w:rFonts w:ascii="Times New Roman" w:hAnsi="Times New Roman" w:cs="Times New Roman"/>
                <w:sz w:val="26"/>
                <w:szCs w:val="26"/>
                <w:lang w:val="ru-RU"/>
              </w:rPr>
            </w:pP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Любой спор, возникающий в рамках или связи с контрактом, включая любые вопросы по его существованию, продлению или окончанию («Спор»),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AF039D" w:rsidRPr="009D08A3" w:rsidRDefault="00AF039D" w:rsidP="005E3F9D">
            <w:pPr>
              <w:pStyle w:val="af1"/>
              <w:jc w:val="both"/>
              <w:rPr>
                <w:rFonts w:ascii="Times New Roman" w:hAnsi="Times New Roman" w:cs="Times New Roman"/>
                <w:sz w:val="26"/>
                <w:szCs w:val="26"/>
                <w:lang w:val="ru-RU"/>
              </w:rPr>
            </w:pPr>
          </w:p>
          <w:p w:rsidR="00F973D5" w:rsidRPr="009D08A3" w:rsidRDefault="00F973D5" w:rsidP="005E3F9D">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F550DE" w:rsidRPr="009D08A3" w:rsidRDefault="00F550DE"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w:t>
            </w:r>
            <w:r w:rsidR="007E5DBC">
              <w:rPr>
                <w:rFonts w:ascii="Times New Roman" w:hAnsi="Times New Roman" w:cs="Times New Roman"/>
                <w:sz w:val="26"/>
                <w:szCs w:val="26"/>
                <w:lang w:val="ru-RU"/>
              </w:rPr>
              <w:t>Хасанов А.Р.</w:t>
            </w:r>
            <w:r w:rsidRPr="009D08A3">
              <w:rPr>
                <w:rFonts w:ascii="Times New Roman" w:hAnsi="Times New Roman" w:cs="Times New Roman"/>
                <w:sz w:val="26"/>
                <w:szCs w:val="26"/>
                <w:lang w:val="ru-RU"/>
              </w:rPr>
              <w:t xml:space="preserve"> (</w:t>
            </w:r>
            <w:r w:rsidR="007E5DBC">
              <w:rPr>
                <w:rFonts w:ascii="Times New Roman" w:hAnsi="Times New Roman" w:cs="Times New Roman"/>
                <w:sz w:val="26"/>
                <w:szCs w:val="26"/>
                <w:lang w:val="ru-RU"/>
              </w:rPr>
              <w:t>12</w:t>
            </w:r>
            <w:r w:rsidRPr="009D08A3">
              <w:rPr>
                <w:rFonts w:ascii="Times New Roman" w:hAnsi="Times New Roman" w:cs="Times New Roman"/>
                <w:sz w:val="26"/>
                <w:szCs w:val="26"/>
                <w:lang w:val="ru-RU"/>
              </w:rPr>
              <w:t xml:space="preserve"> этаж), конт.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e-mail</w:t>
            </w:r>
            <w:r w:rsidR="003D1C9B">
              <w:rPr>
                <w:rFonts w:ascii="Times New Roman" w:hAnsi="Times New Roman" w:cs="Times New Roman"/>
                <w:sz w:val="26"/>
                <w:szCs w:val="26"/>
                <w:lang w:val="ru-RU"/>
              </w:rPr>
              <w:t xml:space="preserve"> </w:t>
            </w:r>
            <w:r w:rsidR="003D1C9B">
              <w:rPr>
                <w:rFonts w:ascii="Times New Roman" w:hAnsi="Times New Roman" w:cs="Times New Roman"/>
                <w:sz w:val="26"/>
                <w:szCs w:val="26"/>
              </w:rPr>
              <w:t>export</w:t>
            </w:r>
            <w:r w:rsidR="007E5DBC">
              <w:rPr>
                <w:rFonts w:ascii="Times New Roman" w:hAnsi="Times New Roman" w:cs="Times New Roman"/>
                <w:sz w:val="26"/>
                <w:szCs w:val="26"/>
                <w:lang w:val="ru-RU"/>
              </w:rPr>
              <w:t>2</w:t>
            </w:r>
            <w:r w:rsidR="003D1C9B" w:rsidRPr="009A23BD">
              <w:rPr>
                <w:rFonts w:ascii="Times New Roman" w:hAnsi="Times New Roman" w:cs="Times New Roman"/>
                <w:sz w:val="26"/>
                <w:szCs w:val="26"/>
                <w:lang w:val="ru-RU"/>
              </w:rPr>
              <w:t>_</w:t>
            </w:r>
            <w:r w:rsidR="003D1C9B">
              <w:rPr>
                <w:rFonts w:ascii="Times New Roman" w:hAnsi="Times New Roman" w:cs="Times New Roman"/>
                <w:sz w:val="26"/>
                <w:szCs w:val="26"/>
              </w:rPr>
              <w:t>urnin</w:t>
            </w:r>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
          <w:p w:rsidR="00721EC3" w:rsidRPr="009D08A3" w:rsidRDefault="00721EC3" w:rsidP="005E3F9D">
            <w:pPr>
              <w:pStyle w:val="af1"/>
              <w:jc w:val="both"/>
              <w:rPr>
                <w:rFonts w:ascii="Times New Roman" w:hAnsi="Times New Roman" w:cs="Times New Roman"/>
                <w:sz w:val="26"/>
                <w:szCs w:val="26"/>
                <w:lang w:val="ru-RU"/>
              </w:rPr>
            </w:pPr>
          </w:p>
          <w:p w:rsidR="00721EC3" w:rsidRPr="009D08A3" w:rsidRDefault="00721EC3"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rsidP="005E3F9D">
            <w:pPr>
              <w:pStyle w:val="af1"/>
              <w:rPr>
                <w:rFonts w:ascii="Times New Roman" w:hAnsi="Times New Roman" w:cs="Times New Roman"/>
                <w:sz w:val="26"/>
                <w:szCs w:val="26"/>
                <w:lang w:val="ru-RU"/>
              </w:rPr>
            </w:pPr>
          </w:p>
          <w:p w:rsidR="00F973D5" w:rsidRPr="009D08A3" w:rsidRDefault="00F973D5"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w:t>
            </w:r>
            <w:r w:rsidRPr="009D08A3">
              <w:rPr>
                <w:rFonts w:ascii="Times New Roman" w:eastAsia="Times New Roman" w:hAnsi="Times New Roman" w:cs="Times New Roman"/>
                <w:sz w:val="26"/>
                <w:szCs w:val="26"/>
                <w:lang w:val="ru-RU" w:eastAsia="ru-RU"/>
              </w:rPr>
              <w:lastRenderedPageBreak/>
              <w:t xml:space="preserve">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rsidP="005E3F9D">
            <w:pPr>
              <w:pStyle w:val="af1"/>
              <w:jc w:val="both"/>
              <w:rPr>
                <w:rFonts w:ascii="Times New Roman" w:hAnsi="Times New Roman" w:cs="Times New Roman"/>
                <w:sz w:val="26"/>
                <w:szCs w:val="26"/>
                <w:lang w:val="ru-RU"/>
              </w:rPr>
            </w:pPr>
          </w:p>
          <w:p w:rsidR="00865879" w:rsidRPr="00865879" w:rsidRDefault="00865879" w:rsidP="00865879">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865879">
              <w:rPr>
                <w:rFonts w:ascii="Times New Roman" w:eastAsia="Times New Roman" w:hAnsi="Times New Roman" w:cs="Times New Roman"/>
                <w:sz w:val="26"/>
                <w:szCs w:val="26"/>
                <w:lang w:val="ru-RU" w:eastAsia="ru-RU"/>
              </w:rPr>
              <w:t>··Удостоверяется в соответствии технических параметров судов условиям терминала Покупателя;</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865879">
              <w:rPr>
                <w:rFonts w:ascii="Times New Roman" w:hAnsi="Times New Roman" w:cs="Times New Roman"/>
                <w:sz w:val="26"/>
                <w:szCs w:val="26"/>
                <w:lang w:val="ru-RU"/>
              </w:rPr>
              <w:t>Ведет претензионную работу по</w:t>
            </w:r>
            <w:r w:rsidRPr="009D08A3">
              <w:rPr>
                <w:rFonts w:ascii="Times New Roman" w:hAnsi="Times New Roman" w:cs="Times New Roman"/>
                <w:sz w:val="26"/>
                <w:szCs w:val="26"/>
                <w:lang w:val="ru-RU"/>
              </w:rPr>
              <w:t xml:space="preserve">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w:t>
            </w:r>
            <w:r w:rsidRPr="009D08A3">
              <w:rPr>
                <w:rFonts w:ascii="Times New Roman" w:hAnsi="Times New Roman" w:cs="Times New Roman"/>
                <w:sz w:val="26"/>
                <w:szCs w:val="26"/>
                <w:lang w:val="ru-RU"/>
              </w:rPr>
              <w:lastRenderedPageBreak/>
              <w:t>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4429B" w:rsidRPr="009D08A3" w:rsidRDefault="0044429B" w:rsidP="005E3F9D">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5E3F9D">
            <w:pPr>
              <w:pStyle w:val="af1"/>
              <w:rPr>
                <w:rFonts w:ascii="Times New Roman" w:hAnsi="Times New Roman" w:cs="Times New Roman"/>
                <w:sz w:val="26"/>
                <w:szCs w:val="26"/>
                <w:lang w:val="ru-RU"/>
              </w:rPr>
            </w:pPr>
          </w:p>
          <w:p w:rsidR="0044429B" w:rsidRPr="009D08A3" w:rsidRDefault="00865879" w:rsidP="005E3F9D">
            <w:pPr>
              <w:pStyle w:val="af1"/>
              <w:jc w:val="both"/>
              <w:rPr>
                <w:rFonts w:ascii="Times New Roman" w:hAnsi="Times New Roman" w:cs="Times New Roman"/>
                <w:sz w:val="26"/>
                <w:szCs w:val="26"/>
                <w:lang w:val="ru-RU"/>
              </w:rPr>
            </w:pPr>
            <w:r>
              <w:rPr>
                <w:rFonts w:ascii="Times New Roman" w:hAnsi="Times New Roman" w:cs="Times New Roman"/>
                <w:sz w:val="26"/>
                <w:szCs w:val="26"/>
                <w:lang w:val="ru-RU"/>
              </w:rPr>
              <w:t>Каждое с</w:t>
            </w:r>
            <w:r w:rsidR="0044429B" w:rsidRPr="009D08A3">
              <w:rPr>
                <w:rFonts w:ascii="Times New Roman" w:hAnsi="Times New Roman" w:cs="Times New Roman"/>
                <w:sz w:val="26"/>
                <w:szCs w:val="26"/>
                <w:lang w:val="ru-RU"/>
              </w:rPr>
              <w:t>удн</w:t>
            </w:r>
            <w:r>
              <w:rPr>
                <w:rFonts w:ascii="Times New Roman" w:hAnsi="Times New Roman" w:cs="Times New Roman"/>
                <w:sz w:val="26"/>
                <w:szCs w:val="26"/>
                <w:lang w:val="ru-RU"/>
              </w:rPr>
              <w:t>о должно соответствовать</w:t>
            </w:r>
            <w:r w:rsidR="0044429B" w:rsidRPr="009D08A3">
              <w:rPr>
                <w:rFonts w:ascii="Times New Roman" w:hAnsi="Times New Roman" w:cs="Times New Roman"/>
                <w:sz w:val="26"/>
                <w:szCs w:val="26"/>
                <w:lang w:val="ru-RU"/>
              </w:rPr>
              <w:t xml:space="preserve">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5E3F9D">
            <w:pPr>
              <w:pStyle w:val="af1"/>
              <w:jc w:val="both"/>
              <w:rPr>
                <w:rFonts w:ascii="Times New Roman" w:hAnsi="Times New Roman" w:cs="Times New Roman"/>
                <w:sz w:val="26"/>
                <w:szCs w:val="26"/>
                <w:lang w:val="ru-RU"/>
              </w:rPr>
            </w:pPr>
          </w:p>
          <w:p w:rsidR="0044429B" w:rsidRPr="009D08A3" w:rsidRDefault="0044429B" w:rsidP="005E3F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265797" w:rsidRPr="009D08A3"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265797" w:rsidRDefault="00265797"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rsidP="005E3F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065C7C"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w:t>
            </w:r>
            <w:r w:rsidRPr="00065C7C">
              <w:rPr>
                <w:rFonts w:ascii="Times New Roman" w:eastAsia="Times New Roman" w:hAnsi="Times New Roman" w:cs="Times New Roman"/>
                <w:bCs/>
                <w:sz w:val="26"/>
                <w:szCs w:val="26"/>
                <w:lang w:eastAsia="ru-RU"/>
              </w:rPr>
              <w:t>,75</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ИНН</w:t>
            </w:r>
            <w:r w:rsidRPr="00DC6F08">
              <w:rPr>
                <w:rFonts w:ascii="Times New Roman" w:eastAsia="Times New Roman" w:hAnsi="Times New Roman" w:cs="Times New Roman"/>
                <w:bCs/>
                <w:sz w:val="26"/>
                <w:szCs w:val="26"/>
                <w:lang w:eastAsia="ru-RU"/>
              </w:rPr>
              <w:t xml:space="preserve"> 1644003838 </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КПП</w:t>
            </w:r>
            <w:r w:rsidRPr="00DC6F08">
              <w:rPr>
                <w:rFonts w:ascii="Times New Roman" w:eastAsia="Times New Roman" w:hAnsi="Times New Roman" w:cs="Times New Roman"/>
                <w:bCs/>
                <w:sz w:val="26"/>
                <w:szCs w:val="26"/>
                <w:lang w:eastAsia="ru-RU"/>
              </w:rPr>
              <w:t xml:space="preserve"> 164401001/997250001</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Тел</w:t>
            </w:r>
            <w:r w:rsidRPr="00DC6F08">
              <w:rPr>
                <w:rFonts w:ascii="Times New Roman" w:eastAsia="Times New Roman" w:hAnsi="Times New Roman" w:cs="Times New Roman"/>
                <w:bCs/>
                <w:sz w:val="26"/>
                <w:szCs w:val="26"/>
                <w:lang w:eastAsia="ru-RU"/>
              </w:rPr>
              <w:t>.:</w:t>
            </w:r>
            <w:r w:rsidRPr="00DC6F08">
              <w:rPr>
                <w:rFonts w:ascii="Times New Roman" w:eastAsia="Times New Roman" w:hAnsi="Times New Roman" w:cs="Times New Roman"/>
                <w:bCs/>
                <w:sz w:val="26"/>
                <w:szCs w:val="26"/>
                <w:lang w:eastAsia="ru-RU"/>
              </w:rPr>
              <w:tab/>
              <w:t>+7 8553 456 505 / 307 772</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val="ru-RU" w:eastAsia="ru-RU"/>
              </w:rPr>
              <w:t>Факс</w:t>
            </w:r>
            <w:r w:rsidRPr="00DC6F08">
              <w:rPr>
                <w:rFonts w:ascii="Times New Roman" w:eastAsia="Times New Roman" w:hAnsi="Times New Roman" w:cs="Times New Roman"/>
                <w:bCs/>
                <w:sz w:val="26"/>
                <w:szCs w:val="26"/>
                <w:lang w:eastAsia="ru-RU"/>
              </w:rPr>
              <w:t>:</w:t>
            </w:r>
            <w:r w:rsidRPr="00DC6F08">
              <w:rPr>
                <w:rFonts w:ascii="Times New Roman" w:eastAsia="Times New Roman" w:hAnsi="Times New Roman" w:cs="Times New Roman"/>
                <w:bCs/>
                <w:sz w:val="26"/>
                <w:szCs w:val="26"/>
                <w:lang w:eastAsia="ru-RU"/>
              </w:rPr>
              <w:tab/>
              <w:t>+7 8553 307 914</w:t>
            </w:r>
          </w:p>
          <w:p w:rsidR="004B1D6C" w:rsidRPr="00DC6F08" w:rsidRDefault="004B1D6C" w:rsidP="005E3F9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BANKING DETAILS:</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lastRenderedPageBreak/>
              <w:t xml:space="preserve">Transit currency acc.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40 702 840 900 733 001 890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xml:space="preserve">Current currency acc. </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 40 702 840 000 730 001 890</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In PJSC Bank ZENIT Moscow, 117638, Moscow, Odessa st. 2</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SWIFT: ZENIRUMM</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Account with Intermediary bank: № 36312321</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Intermediary bank: Citibank N.A., New York, USA</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SWIFT: CITIUS33</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Account with Intermediary bank: № 400941228</w:t>
            </w:r>
          </w:p>
          <w:p w:rsidR="008C3AFD" w:rsidRPr="008C3AFD" w:rsidRDefault="008C3AFD" w:rsidP="008C3AF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3AFD">
              <w:rPr>
                <w:rFonts w:ascii="Times New Roman" w:eastAsia="Times New Roman" w:hAnsi="Times New Roman" w:cs="Times New Roman"/>
                <w:bCs/>
                <w:sz w:val="26"/>
                <w:szCs w:val="26"/>
                <w:lang w:eastAsia="ru-RU"/>
              </w:rPr>
              <w:t>Intermediary bank: JPMorgan Chase Bank NA, New York, USA</w:t>
            </w:r>
          </w:p>
          <w:p w:rsidR="00A71830" w:rsidRDefault="008C3AFD" w:rsidP="008C3AFD">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8C3AFD">
              <w:rPr>
                <w:rFonts w:ascii="Times New Roman" w:eastAsia="Times New Roman" w:hAnsi="Times New Roman" w:cs="Times New Roman"/>
                <w:bCs/>
                <w:sz w:val="26"/>
                <w:szCs w:val="26"/>
                <w:lang w:val="ru-RU" w:eastAsia="ru-RU"/>
              </w:rPr>
              <w:t>SWIFT: CHASUS33».</w:t>
            </w:r>
          </w:p>
          <w:p w:rsidR="008C3AFD" w:rsidRPr="009D08A3" w:rsidRDefault="008C3AFD" w:rsidP="008C3AFD">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rsidP="005E3F9D">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7E5DBC" w:rsidRPr="009D08A3" w:rsidRDefault="007E5DBC"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71830" w:rsidRPr="009D08A3" w:rsidRDefault="00A71830"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5E3F9D">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5E3F9D">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Default="004B1D6C"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8C3AFD" w:rsidRPr="009D08A3" w:rsidRDefault="008C3AFD" w:rsidP="005E3F9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C67702" w:rsidRDefault="004B1D6C" w:rsidP="005E3F9D">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Шашина</w:t>
            </w:r>
            <w:r w:rsidRPr="00C67702">
              <w:rPr>
                <w:rFonts w:ascii="Times New Roman" w:eastAsia="Times New Roman" w:hAnsi="Times New Roman" w:cs="Times New Roman"/>
                <w:sz w:val="26"/>
                <w:szCs w:val="26"/>
                <w:lang w:val="ru-RU" w:eastAsia="ru-RU"/>
              </w:rPr>
              <w:t xml:space="preserve"> </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w:t>
            </w:r>
            <w:r w:rsidRPr="00C67702">
              <w:rPr>
                <w:rFonts w:ascii="Times New Roman" w:eastAsia="Times New Roman" w:hAnsi="Times New Roman" w:cs="Times New Roman"/>
                <w:bCs/>
                <w:sz w:val="26"/>
                <w:szCs w:val="26"/>
                <w:lang w:val="ru-RU" w:eastAsia="ru-RU"/>
              </w:rPr>
              <w:lastRenderedPageBreak/>
              <w:t xml:space="preserve">29.12.2018 </w:t>
            </w:r>
            <w:r w:rsidRPr="00C67702">
              <w:rPr>
                <w:rFonts w:ascii="Times New Roman" w:eastAsia="Times New Roman" w:hAnsi="Times New Roman" w:cs="Times New Roman"/>
                <w:sz w:val="26"/>
                <w:szCs w:val="26"/>
                <w:lang w:val="ru-RU" w:eastAsia="ru-RU"/>
              </w:rPr>
              <w:t>/</w:t>
            </w:r>
          </w:p>
          <w:p w:rsidR="004B1D6C" w:rsidRPr="00C67702" w:rsidRDefault="004B1D6C" w:rsidP="005E3F9D">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Sales Dept. of PJSC "TATNEFT" </w:t>
            </w:r>
            <w:r w:rsidR="00C67702" w:rsidRPr="009A23BD">
              <w:rPr>
                <w:rFonts w:ascii="Times New Roman" w:eastAsia="Times New Roman" w:hAnsi="Times New Roman" w:cs="Times New Roman"/>
                <w:sz w:val="26"/>
                <w:szCs w:val="26"/>
                <w:lang w:eastAsia="ru-RU"/>
              </w:rPr>
              <w:t>I.I.Rakhimov</w:t>
            </w:r>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/16-03 of 29.12.2018</w:t>
            </w: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rsidP="005E3F9D">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5E3F9D">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
        </w:tc>
      </w:tr>
    </w:tbl>
    <w:p w:rsidR="007271E3" w:rsidRPr="001E0F6A" w:rsidRDefault="007271E3" w:rsidP="005E3F9D">
      <w:pPr>
        <w:widowControl/>
        <w:spacing w:after="160" w:line="240"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C2" w:rsidRDefault="000A19C2" w:rsidP="00FF29ED">
      <w:pPr>
        <w:spacing w:after="0" w:line="240" w:lineRule="auto"/>
      </w:pPr>
      <w:r>
        <w:separator/>
      </w:r>
    </w:p>
  </w:endnote>
  <w:endnote w:type="continuationSeparator" w:id="0">
    <w:p w:rsidR="000A19C2" w:rsidRDefault="000A19C2"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C2" w:rsidRDefault="000A19C2" w:rsidP="00FF29ED">
      <w:pPr>
        <w:spacing w:after="0" w:line="240" w:lineRule="auto"/>
      </w:pPr>
      <w:r>
        <w:separator/>
      </w:r>
    </w:p>
  </w:footnote>
  <w:footnote w:type="continuationSeparator" w:id="0">
    <w:p w:rsidR="000A19C2" w:rsidRDefault="000A19C2" w:rsidP="00FF2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94F55"/>
    <w:multiLevelType w:val="hybridMultilevel"/>
    <w:tmpl w:val="7C065B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5EA5C64"/>
    <w:multiLevelType w:val="hybridMultilevel"/>
    <w:tmpl w:val="592C79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1639"/>
    <w:rsid w:val="00045C53"/>
    <w:rsid w:val="00056BB7"/>
    <w:rsid w:val="00061887"/>
    <w:rsid w:val="00063EE7"/>
    <w:rsid w:val="00065C7C"/>
    <w:rsid w:val="00085723"/>
    <w:rsid w:val="000A19C2"/>
    <w:rsid w:val="000A698B"/>
    <w:rsid w:val="000B050B"/>
    <w:rsid w:val="000B259F"/>
    <w:rsid w:val="000C6FBD"/>
    <w:rsid w:val="000F6492"/>
    <w:rsid w:val="00106A47"/>
    <w:rsid w:val="001140B5"/>
    <w:rsid w:val="00120FCB"/>
    <w:rsid w:val="001372DB"/>
    <w:rsid w:val="00150352"/>
    <w:rsid w:val="00150ADC"/>
    <w:rsid w:val="0015442A"/>
    <w:rsid w:val="00173D6E"/>
    <w:rsid w:val="00177013"/>
    <w:rsid w:val="00183A69"/>
    <w:rsid w:val="0019481C"/>
    <w:rsid w:val="0019617D"/>
    <w:rsid w:val="001A3ABC"/>
    <w:rsid w:val="001B5462"/>
    <w:rsid w:val="001C0C39"/>
    <w:rsid w:val="001C1443"/>
    <w:rsid w:val="001D2B1A"/>
    <w:rsid w:val="001D4AB9"/>
    <w:rsid w:val="001D5B77"/>
    <w:rsid w:val="001E0F6A"/>
    <w:rsid w:val="001F2026"/>
    <w:rsid w:val="00201F26"/>
    <w:rsid w:val="00204C7A"/>
    <w:rsid w:val="00207ABD"/>
    <w:rsid w:val="002161FE"/>
    <w:rsid w:val="002170A0"/>
    <w:rsid w:val="002172A8"/>
    <w:rsid w:val="00230A2D"/>
    <w:rsid w:val="002355C9"/>
    <w:rsid w:val="00241BBD"/>
    <w:rsid w:val="00242197"/>
    <w:rsid w:val="002427DF"/>
    <w:rsid w:val="00245E75"/>
    <w:rsid w:val="00265797"/>
    <w:rsid w:val="002718D7"/>
    <w:rsid w:val="00281542"/>
    <w:rsid w:val="00297F5B"/>
    <w:rsid w:val="002A0CD3"/>
    <w:rsid w:val="002A52C3"/>
    <w:rsid w:val="002B0ADF"/>
    <w:rsid w:val="002B178F"/>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874FD"/>
    <w:rsid w:val="003920D2"/>
    <w:rsid w:val="003A39D7"/>
    <w:rsid w:val="003A6C7B"/>
    <w:rsid w:val="003C193F"/>
    <w:rsid w:val="003C250E"/>
    <w:rsid w:val="003C2C11"/>
    <w:rsid w:val="003C3B3D"/>
    <w:rsid w:val="003C4498"/>
    <w:rsid w:val="003C7B95"/>
    <w:rsid w:val="003D1C9B"/>
    <w:rsid w:val="003F0019"/>
    <w:rsid w:val="00401D1B"/>
    <w:rsid w:val="004046A8"/>
    <w:rsid w:val="00405AF2"/>
    <w:rsid w:val="004107D3"/>
    <w:rsid w:val="00412205"/>
    <w:rsid w:val="00421C8E"/>
    <w:rsid w:val="00427871"/>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6012C"/>
    <w:rsid w:val="005667E2"/>
    <w:rsid w:val="00577A96"/>
    <w:rsid w:val="005975F2"/>
    <w:rsid w:val="005A1964"/>
    <w:rsid w:val="005A6407"/>
    <w:rsid w:val="005C33B2"/>
    <w:rsid w:val="005C4B88"/>
    <w:rsid w:val="005D0BE0"/>
    <w:rsid w:val="005D6953"/>
    <w:rsid w:val="005E3F9D"/>
    <w:rsid w:val="005E7674"/>
    <w:rsid w:val="00603030"/>
    <w:rsid w:val="00605BBF"/>
    <w:rsid w:val="0061012B"/>
    <w:rsid w:val="00615264"/>
    <w:rsid w:val="006200C1"/>
    <w:rsid w:val="006220A1"/>
    <w:rsid w:val="00632814"/>
    <w:rsid w:val="00632D4E"/>
    <w:rsid w:val="00644E81"/>
    <w:rsid w:val="00647A99"/>
    <w:rsid w:val="00670008"/>
    <w:rsid w:val="00681A3B"/>
    <w:rsid w:val="00681BC6"/>
    <w:rsid w:val="00682625"/>
    <w:rsid w:val="00693DC7"/>
    <w:rsid w:val="006950DC"/>
    <w:rsid w:val="006A4D5B"/>
    <w:rsid w:val="006B4AE8"/>
    <w:rsid w:val="006C03CA"/>
    <w:rsid w:val="006C3C00"/>
    <w:rsid w:val="006C5203"/>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543F8"/>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E559F"/>
    <w:rsid w:val="007E5DBC"/>
    <w:rsid w:val="007F319F"/>
    <w:rsid w:val="00801B71"/>
    <w:rsid w:val="00803245"/>
    <w:rsid w:val="00817491"/>
    <w:rsid w:val="00817A70"/>
    <w:rsid w:val="00831B87"/>
    <w:rsid w:val="00834642"/>
    <w:rsid w:val="00836EA0"/>
    <w:rsid w:val="00845B26"/>
    <w:rsid w:val="00845E17"/>
    <w:rsid w:val="008553E7"/>
    <w:rsid w:val="008560E3"/>
    <w:rsid w:val="008568F3"/>
    <w:rsid w:val="0086453C"/>
    <w:rsid w:val="00865879"/>
    <w:rsid w:val="00873E79"/>
    <w:rsid w:val="0088070A"/>
    <w:rsid w:val="008A0D88"/>
    <w:rsid w:val="008B1B83"/>
    <w:rsid w:val="008B3812"/>
    <w:rsid w:val="008C3AFD"/>
    <w:rsid w:val="008E23E7"/>
    <w:rsid w:val="008E5D66"/>
    <w:rsid w:val="00901F6F"/>
    <w:rsid w:val="00904423"/>
    <w:rsid w:val="00904493"/>
    <w:rsid w:val="00905837"/>
    <w:rsid w:val="00906F96"/>
    <w:rsid w:val="00910568"/>
    <w:rsid w:val="00911E12"/>
    <w:rsid w:val="00916C54"/>
    <w:rsid w:val="00931E61"/>
    <w:rsid w:val="009344D2"/>
    <w:rsid w:val="0094682A"/>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388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F4872"/>
    <w:rsid w:val="00D021F9"/>
    <w:rsid w:val="00D06002"/>
    <w:rsid w:val="00D2012B"/>
    <w:rsid w:val="00D34DE3"/>
    <w:rsid w:val="00D44753"/>
    <w:rsid w:val="00D52E84"/>
    <w:rsid w:val="00D57B42"/>
    <w:rsid w:val="00D70324"/>
    <w:rsid w:val="00D71E5D"/>
    <w:rsid w:val="00D7364F"/>
    <w:rsid w:val="00D93C89"/>
    <w:rsid w:val="00DA1754"/>
    <w:rsid w:val="00DB08DD"/>
    <w:rsid w:val="00DB6BD6"/>
    <w:rsid w:val="00DC6F08"/>
    <w:rsid w:val="00DE6501"/>
    <w:rsid w:val="00DF7555"/>
    <w:rsid w:val="00DF7645"/>
    <w:rsid w:val="00E00AFC"/>
    <w:rsid w:val="00E01566"/>
    <w:rsid w:val="00E01F50"/>
    <w:rsid w:val="00E02DBA"/>
    <w:rsid w:val="00E037ED"/>
    <w:rsid w:val="00E05077"/>
    <w:rsid w:val="00E0547E"/>
    <w:rsid w:val="00E070A8"/>
    <w:rsid w:val="00E1080D"/>
    <w:rsid w:val="00E173BE"/>
    <w:rsid w:val="00E210F7"/>
    <w:rsid w:val="00E24EAF"/>
    <w:rsid w:val="00E36391"/>
    <w:rsid w:val="00E36CA6"/>
    <w:rsid w:val="00E4486B"/>
    <w:rsid w:val="00E62CDC"/>
    <w:rsid w:val="00E65B68"/>
    <w:rsid w:val="00E66525"/>
    <w:rsid w:val="00E66F9D"/>
    <w:rsid w:val="00E773AD"/>
    <w:rsid w:val="00E82CB8"/>
    <w:rsid w:val="00E92A7A"/>
    <w:rsid w:val="00E9603C"/>
    <w:rsid w:val="00EB394B"/>
    <w:rsid w:val="00EC63B2"/>
    <w:rsid w:val="00ED1C34"/>
    <w:rsid w:val="00ED5D2F"/>
    <w:rsid w:val="00EE268F"/>
    <w:rsid w:val="00EE775D"/>
    <w:rsid w:val="00EF6EE4"/>
    <w:rsid w:val="00EF7734"/>
    <w:rsid w:val="00F12E86"/>
    <w:rsid w:val="00F2061E"/>
    <w:rsid w:val="00F256E1"/>
    <w:rsid w:val="00F3465F"/>
    <w:rsid w:val="00F438B3"/>
    <w:rsid w:val="00F44A08"/>
    <w:rsid w:val="00F5234F"/>
    <w:rsid w:val="00F550DE"/>
    <w:rsid w:val="00F55C75"/>
    <w:rsid w:val="00F56820"/>
    <w:rsid w:val="00F67677"/>
    <w:rsid w:val="00F6797B"/>
    <w:rsid w:val="00F67D0B"/>
    <w:rsid w:val="00F7212B"/>
    <w:rsid w:val="00F73BEA"/>
    <w:rsid w:val="00F77FDD"/>
    <w:rsid w:val="00F87A1D"/>
    <w:rsid w:val="00F87E1D"/>
    <w:rsid w:val="00F91013"/>
    <w:rsid w:val="00F949FC"/>
    <w:rsid w:val="00F973D5"/>
    <w:rsid w:val="00FA701D"/>
    <w:rsid w:val="00FB16EB"/>
    <w:rsid w:val="00FC0AA6"/>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66C1B0"/>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E1BF-D467-440C-967D-7AFA9511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13059</Words>
  <Characters>74441</Characters>
  <Application>Microsoft Office Word</Application>
  <DocSecurity>0</DocSecurity>
  <Lines>620</Lines>
  <Paragraphs>174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Хасанов Артур Рустамович</cp:lastModifiedBy>
  <cp:revision>4</cp:revision>
  <cp:lastPrinted>2020-07-24T13:07:00Z</cp:lastPrinted>
  <dcterms:created xsi:type="dcterms:W3CDTF">2020-12-18T11:50:00Z</dcterms:created>
  <dcterms:modified xsi:type="dcterms:W3CDTF">2020-12-18T14:39:00Z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